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charts/chart1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charts/chart14.xml" ContentType="application/vnd.openxmlformats-officedocument.drawingml.chart+xml"/>
  <Override PartName="/word/charts/style14.xml" ContentType="application/vnd.ms-office.chartstyle+xml"/>
  <Override PartName="/word/charts/colors14.xml" ContentType="application/vnd.ms-office.chartcolorstyle+xml"/>
  <Override PartName="/word/charts/chart15.xml" ContentType="application/vnd.openxmlformats-officedocument.drawingml.chart+xml"/>
  <Override PartName="/word/charts/style15.xml" ContentType="application/vnd.ms-office.chartstyle+xml"/>
  <Override PartName="/word/charts/colors15.xml" ContentType="application/vnd.ms-office.chartcolorstyle+xml"/>
  <Override PartName="/word/charts/chart16.xml" ContentType="application/vnd.openxmlformats-officedocument.drawingml.chart+xml"/>
  <Override PartName="/word/charts/style16.xml" ContentType="application/vnd.ms-office.chartstyle+xml"/>
  <Override PartName="/word/charts/colors16.xml" ContentType="application/vnd.ms-office.chartcolorstyle+xml"/>
  <Override PartName="/word/charts/chart17.xml" ContentType="application/vnd.openxmlformats-officedocument.drawingml.chart+xml"/>
  <Override PartName="/word/charts/style17.xml" ContentType="application/vnd.ms-office.chartstyle+xml"/>
  <Override PartName="/word/charts/colors17.xml" ContentType="application/vnd.ms-office.chartcolorstyle+xml"/>
  <Override PartName="/word/charts/chart18.xml" ContentType="application/vnd.openxmlformats-officedocument.drawingml.chart+xml"/>
  <Override PartName="/word/charts/style18.xml" ContentType="application/vnd.ms-office.chartstyle+xml"/>
  <Override PartName="/word/charts/colors18.xml" ContentType="application/vnd.ms-office.chartcolorstyle+xml"/>
  <Override PartName="/word/charts/chart19.xml" ContentType="application/vnd.openxmlformats-officedocument.drawingml.chart+xml"/>
  <Override PartName="/word/charts/style19.xml" ContentType="application/vnd.ms-office.chartstyle+xml"/>
  <Override PartName="/word/charts/colors19.xml" ContentType="application/vnd.ms-office.chartcolorstyle+xml"/>
  <Override PartName="/word/charts/chart20.xml" ContentType="application/vnd.openxmlformats-officedocument.drawingml.chart+xml"/>
  <Override PartName="/word/charts/style20.xml" ContentType="application/vnd.ms-office.chartstyle+xml"/>
  <Override PartName="/word/charts/colors20.xml" ContentType="application/vnd.ms-office.chartcolorstyle+xml"/>
  <Override PartName="/word/charts/chart21.xml" ContentType="application/vnd.openxmlformats-officedocument.drawingml.chart+xml"/>
  <Override PartName="/word/charts/style21.xml" ContentType="application/vnd.ms-office.chartstyle+xml"/>
  <Override PartName="/word/charts/colors21.xml" ContentType="application/vnd.ms-office.chartcolorstyle+xml"/>
  <Override PartName="/word/charts/chart22.xml" ContentType="application/vnd.openxmlformats-officedocument.drawingml.chart+xml"/>
  <Override PartName="/word/charts/style22.xml" ContentType="application/vnd.ms-office.chartstyle+xml"/>
  <Override PartName="/word/charts/colors22.xml" ContentType="application/vnd.ms-office.chartcolorstyle+xml"/>
  <Override PartName="/word/charts/chart23.xml" ContentType="application/vnd.openxmlformats-officedocument.drawingml.chart+xml"/>
  <Override PartName="/word/charts/style23.xml" ContentType="application/vnd.ms-office.chartstyle+xml"/>
  <Override PartName="/word/charts/colors23.xml" ContentType="application/vnd.ms-office.chartcolorstyle+xml"/>
  <Override PartName="/word/charts/chart24.xml" ContentType="application/vnd.openxmlformats-officedocument.drawingml.chart+xml"/>
  <Override PartName="/word/charts/style24.xml" ContentType="application/vnd.ms-office.chartstyle+xml"/>
  <Override PartName="/word/charts/colors24.xml" ContentType="application/vnd.ms-office.chartcolorstyle+xml"/>
  <Override PartName="/word/charts/chart25.xml" ContentType="application/vnd.openxmlformats-officedocument.drawingml.chart+xml"/>
  <Override PartName="/word/charts/style25.xml" ContentType="application/vnd.ms-office.chartstyle+xml"/>
  <Override PartName="/word/charts/colors25.xml" ContentType="application/vnd.ms-office.chartcolorstyle+xml"/>
  <Override PartName="/word/charts/chart26.xml" ContentType="application/vnd.openxmlformats-officedocument.drawingml.chart+xml"/>
  <Override PartName="/word/charts/style26.xml" ContentType="application/vnd.ms-office.chartstyle+xml"/>
  <Override PartName="/word/charts/colors26.xml" ContentType="application/vnd.ms-office.chartcolorstyle+xml"/>
  <Override PartName="/word/charts/chart27.xml" ContentType="application/vnd.openxmlformats-officedocument.drawingml.chart+xml"/>
  <Override PartName="/word/charts/style27.xml" ContentType="application/vnd.ms-office.chartstyle+xml"/>
  <Override PartName="/word/charts/colors27.xml" ContentType="application/vnd.ms-office.chartcolorstyle+xml"/>
  <Override PartName="/word/charts/chart28.xml" ContentType="application/vnd.openxmlformats-officedocument.drawingml.chart+xml"/>
  <Override PartName="/word/charts/style28.xml" ContentType="application/vnd.ms-office.chartstyle+xml"/>
  <Override PartName="/word/charts/colors28.xml" ContentType="application/vnd.ms-office.chartcolorstyle+xml"/>
  <Override PartName="/word/charts/chart29.xml" ContentType="application/vnd.openxmlformats-officedocument.drawingml.chart+xml"/>
  <Override PartName="/word/charts/style29.xml" ContentType="application/vnd.ms-office.chartstyle+xml"/>
  <Override PartName="/word/charts/colors29.xml" ContentType="application/vnd.ms-office.chartcolorstyle+xml"/>
  <Override PartName="/word/charts/chart30.xml" ContentType="application/vnd.openxmlformats-officedocument.drawingml.chart+xml"/>
  <Override PartName="/word/charts/style30.xml" ContentType="application/vnd.ms-office.chartstyle+xml"/>
  <Override PartName="/word/charts/colors30.xml" ContentType="application/vnd.ms-office.chartcolorstyle+xml"/>
  <Override PartName="/word/charts/chart31.xml" ContentType="application/vnd.openxmlformats-officedocument.drawingml.chart+xml"/>
  <Override PartName="/word/charts/style31.xml" ContentType="application/vnd.ms-office.chartstyle+xml"/>
  <Override PartName="/word/charts/colors31.xml" ContentType="application/vnd.ms-office.chartcolorstyle+xml"/>
  <Override PartName="/word/charts/chart32.xml" ContentType="application/vnd.openxmlformats-officedocument.drawingml.chart+xml"/>
  <Override PartName="/word/charts/style32.xml" ContentType="application/vnd.ms-office.chartstyle+xml"/>
  <Override PartName="/word/charts/colors32.xml" ContentType="application/vnd.ms-office.chartcolorstyle+xml"/>
  <Override PartName="/word/charts/chart33.xml" ContentType="application/vnd.openxmlformats-officedocument.drawingml.chart+xml"/>
  <Override PartName="/word/charts/style33.xml" ContentType="application/vnd.ms-office.chartstyle+xml"/>
  <Override PartName="/word/charts/colors33.xml" ContentType="application/vnd.ms-office.chartcolorstyle+xml"/>
  <Override PartName="/word/charts/chart34.xml" ContentType="application/vnd.openxmlformats-officedocument.drawingml.chart+xml"/>
  <Override PartName="/word/charts/style34.xml" ContentType="application/vnd.ms-office.chartstyle+xml"/>
  <Override PartName="/word/charts/colors34.xml" ContentType="application/vnd.ms-office.chartcolorstyle+xml"/>
  <Override PartName="/word/charts/chart35.xml" ContentType="application/vnd.openxmlformats-officedocument.drawingml.chart+xml"/>
  <Override PartName="/word/charts/style35.xml" ContentType="application/vnd.ms-office.chartstyle+xml"/>
  <Override PartName="/word/charts/colors35.xml" ContentType="application/vnd.ms-office.chartcolorstyle+xml"/>
  <Override PartName="/word/charts/chart36.xml" ContentType="application/vnd.openxmlformats-officedocument.drawingml.chart+xml"/>
  <Override PartName="/word/charts/style36.xml" ContentType="application/vnd.ms-office.chartstyle+xml"/>
  <Override PartName="/word/charts/colors36.xml" ContentType="application/vnd.ms-office.chartcolorstyle+xml"/>
  <Override PartName="/word/charts/chart37.xml" ContentType="application/vnd.openxmlformats-officedocument.drawingml.chart+xml"/>
  <Override PartName="/word/charts/style37.xml" ContentType="application/vnd.ms-office.chartstyle+xml"/>
  <Override PartName="/word/charts/colors37.xml" ContentType="application/vnd.ms-office.chartcolorstyle+xml"/>
  <Override PartName="/word/charts/chart38.xml" ContentType="application/vnd.openxmlformats-officedocument.drawingml.chart+xml"/>
  <Override PartName="/word/charts/style38.xml" ContentType="application/vnd.ms-office.chartstyle+xml"/>
  <Override PartName="/word/charts/colors38.xml" ContentType="application/vnd.ms-office.chartcolorstyle+xml"/>
  <Override PartName="/word/charts/chart39.xml" ContentType="application/vnd.openxmlformats-officedocument.drawingml.chart+xml"/>
  <Override PartName="/word/charts/style39.xml" ContentType="application/vnd.ms-office.chartstyle+xml"/>
  <Override PartName="/word/charts/colors39.xml" ContentType="application/vnd.ms-office.chartcolorstyle+xml"/>
  <Override PartName="/word/charts/chart40.xml" ContentType="application/vnd.openxmlformats-officedocument.drawingml.chart+xml"/>
  <Override PartName="/word/charts/style40.xml" ContentType="application/vnd.ms-office.chartstyle+xml"/>
  <Override PartName="/word/charts/colors40.xml" ContentType="application/vnd.ms-office.chartcolorstyle+xml"/>
  <Override PartName="/word/charts/chart41.xml" ContentType="application/vnd.openxmlformats-officedocument.drawingml.chart+xml"/>
  <Override PartName="/word/charts/style41.xml" ContentType="application/vnd.ms-office.chartstyle+xml"/>
  <Override PartName="/word/charts/colors41.xml" ContentType="application/vnd.ms-office.chartcolorstyle+xml"/>
  <Override PartName="/word/charts/chart42.xml" ContentType="application/vnd.openxmlformats-officedocument.drawingml.chart+xml"/>
  <Override PartName="/word/charts/style42.xml" ContentType="application/vnd.ms-office.chartstyle+xml"/>
  <Override PartName="/word/charts/colors42.xml" ContentType="application/vnd.ms-office.chartcolorstyle+xml"/>
  <Override PartName="/word/charts/chart43.xml" ContentType="application/vnd.openxmlformats-officedocument.drawingml.chart+xml"/>
  <Override PartName="/word/charts/style43.xml" ContentType="application/vnd.ms-office.chartstyle+xml"/>
  <Override PartName="/word/charts/colors43.xml" ContentType="application/vnd.ms-office.chartcolorstyle+xml"/>
  <Override PartName="/word/charts/chart44.xml" ContentType="application/vnd.openxmlformats-officedocument.drawingml.chart+xml"/>
  <Override PartName="/word/charts/style44.xml" ContentType="application/vnd.ms-office.chartstyle+xml"/>
  <Override PartName="/word/charts/colors44.xml" ContentType="application/vnd.ms-office.chartcolorstyle+xml"/>
  <Override PartName="/word/charts/chart45.xml" ContentType="application/vnd.openxmlformats-officedocument.drawingml.chart+xml"/>
  <Override PartName="/word/charts/style45.xml" ContentType="application/vnd.ms-office.chartstyle+xml"/>
  <Override PartName="/word/charts/colors45.xml" ContentType="application/vnd.ms-office.chartcolorstyle+xml"/>
  <Override PartName="/word/charts/chart46.xml" ContentType="application/vnd.openxmlformats-officedocument.drawingml.chart+xml"/>
  <Override PartName="/word/charts/style46.xml" ContentType="application/vnd.ms-office.chartstyle+xml"/>
  <Override PartName="/word/charts/colors46.xml" ContentType="application/vnd.ms-office.chartcolorstyle+xml"/>
  <Override PartName="/word/charts/chart47.xml" ContentType="application/vnd.openxmlformats-officedocument.drawingml.chart+xml"/>
  <Override PartName="/word/charts/style47.xml" ContentType="application/vnd.ms-office.chartstyle+xml"/>
  <Override PartName="/word/charts/colors47.xml" ContentType="application/vnd.ms-office.chartcolorstyle+xml"/>
  <Override PartName="/word/charts/chart48.xml" ContentType="application/vnd.openxmlformats-officedocument.drawingml.chart+xml"/>
  <Override PartName="/word/charts/style48.xml" ContentType="application/vnd.ms-office.chartstyle+xml"/>
  <Override PartName="/word/charts/colors48.xml" ContentType="application/vnd.ms-office.chartcolorstyle+xml"/>
  <Override PartName="/word/charts/chart49.xml" ContentType="application/vnd.openxmlformats-officedocument.drawingml.chart+xml"/>
  <Override PartName="/word/charts/style49.xml" ContentType="application/vnd.ms-office.chartstyle+xml"/>
  <Override PartName="/word/charts/colors49.xml" ContentType="application/vnd.ms-office.chartcolorstyle+xml"/>
  <Override PartName="/word/charts/chart50.xml" ContentType="application/vnd.openxmlformats-officedocument.drawingml.chart+xml"/>
  <Override PartName="/word/charts/style50.xml" ContentType="application/vnd.ms-office.chartstyle+xml"/>
  <Override PartName="/word/charts/colors50.xml" ContentType="application/vnd.ms-office.chartcolorstyle+xml"/>
  <Override PartName="/word/charts/chart51.xml" ContentType="application/vnd.openxmlformats-officedocument.drawingml.chart+xml"/>
  <Override PartName="/word/charts/style51.xml" ContentType="application/vnd.ms-office.chartstyle+xml"/>
  <Override PartName="/word/charts/colors51.xml" ContentType="application/vnd.ms-office.chartcolorstyle+xml"/>
  <Override PartName="/word/charts/chart52.xml" ContentType="application/vnd.openxmlformats-officedocument.drawingml.chart+xml"/>
  <Override PartName="/word/charts/style52.xml" ContentType="application/vnd.ms-office.chartstyle+xml"/>
  <Override PartName="/word/charts/colors52.xml" ContentType="application/vnd.ms-office.chartcolorstyle+xml"/>
  <Override PartName="/word/charts/chart53.xml" ContentType="application/vnd.openxmlformats-officedocument.drawingml.chart+xml"/>
  <Override PartName="/word/charts/style53.xml" ContentType="application/vnd.ms-office.chartstyle+xml"/>
  <Override PartName="/word/charts/colors53.xml" ContentType="application/vnd.ms-office.chartcolorstyle+xml"/>
  <Override PartName="/word/charts/chart54.xml" ContentType="application/vnd.openxmlformats-officedocument.drawingml.chart+xml"/>
  <Override PartName="/word/charts/style54.xml" ContentType="application/vnd.ms-office.chartstyle+xml"/>
  <Override PartName="/word/charts/colors54.xml" ContentType="application/vnd.ms-office.chartcolorstyle+xml"/>
  <Override PartName="/word/charts/chart55.xml" ContentType="application/vnd.openxmlformats-officedocument.drawingml.chart+xml"/>
  <Override PartName="/word/charts/style55.xml" ContentType="application/vnd.ms-office.chartstyle+xml"/>
  <Override PartName="/word/charts/colors55.xml" ContentType="application/vnd.ms-office.chartcolorstyle+xml"/>
  <Override PartName="/word/charts/chart56.xml" ContentType="application/vnd.openxmlformats-officedocument.drawingml.chart+xml"/>
  <Override PartName="/word/charts/style56.xml" ContentType="application/vnd.ms-office.chartstyle+xml"/>
  <Override PartName="/word/charts/colors56.xml" ContentType="application/vnd.ms-office.chartcolorstyle+xml"/>
  <Override PartName="/word/charts/chart57.xml" ContentType="application/vnd.openxmlformats-officedocument.drawingml.chart+xml"/>
  <Override PartName="/word/charts/style57.xml" ContentType="application/vnd.ms-office.chartstyle+xml"/>
  <Override PartName="/word/charts/colors57.xml" ContentType="application/vnd.ms-office.chartcolorstyle+xml"/>
  <Override PartName="/word/charts/chart58.xml" ContentType="application/vnd.openxmlformats-officedocument.drawingml.chart+xml"/>
  <Override PartName="/word/charts/style58.xml" ContentType="application/vnd.ms-office.chartstyle+xml"/>
  <Override PartName="/word/charts/colors58.xml" ContentType="application/vnd.ms-office.chartcolorstyle+xml"/>
  <Override PartName="/word/charts/chart59.xml" ContentType="application/vnd.openxmlformats-officedocument.drawingml.chart+xml"/>
  <Override PartName="/word/charts/style59.xml" ContentType="application/vnd.ms-office.chartstyle+xml"/>
  <Override PartName="/word/charts/colors59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F73D2" w:rsidRPr="002C7310" w:rsidRDefault="008F73D2">
      <w:pPr>
        <w:rPr>
          <w:lang w:val="sr-Cyrl-CS"/>
        </w:rPr>
      </w:pPr>
    </w:p>
    <w:p w:rsidR="00B66468" w:rsidRDefault="00B66468">
      <w:pPr>
        <w:rPr>
          <w:lang w:val="sr-Cyrl-CS"/>
        </w:rPr>
      </w:pPr>
    </w:p>
    <w:p w:rsidR="00B66468" w:rsidRDefault="00B66468">
      <w:pPr>
        <w:rPr>
          <w:lang w:val="sr-Cyrl-CS"/>
        </w:rPr>
      </w:pPr>
    </w:p>
    <w:p w:rsidR="00B66468" w:rsidRPr="00B66468" w:rsidRDefault="00B66468">
      <w:pPr>
        <w:rPr>
          <w:lang w:val="sr-Cyrl-CS"/>
        </w:rPr>
      </w:pPr>
    </w:p>
    <w:p w:rsidR="008067CA" w:rsidRDefault="008067CA">
      <w:pPr>
        <w:rPr>
          <w:lang w:val="sl-SI"/>
        </w:rPr>
      </w:pPr>
    </w:p>
    <w:p w:rsidR="008067CA" w:rsidRDefault="00AD2C57" w:rsidP="00B66468">
      <w:pPr>
        <w:ind w:left="-171" w:firstLine="171"/>
        <w:jc w:val="center"/>
        <w:rPr>
          <w:lang w:val="sl-SI"/>
        </w:rPr>
      </w:pPr>
      <w:bookmarkStart w:id="0" w:name="_top"/>
      <w:bookmarkEnd w:id="0"/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10448925</wp:posOffset>
                </wp:positionH>
                <wp:positionV relativeFrom="paragraph">
                  <wp:posOffset>876935</wp:posOffset>
                </wp:positionV>
                <wp:extent cx="76200" cy="114300"/>
                <wp:effectExtent l="0" t="0" r="0" b="0"/>
                <wp:wrapNone/>
                <wp:docPr id="32" name="Text Box 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2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259F" w:rsidRPr="00666A13" w:rsidRDefault="0066259F" w:rsidP="00666A13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708" o:spid="_x0000_s1026" type="#_x0000_t202" style="position:absolute;left:0;text-align:left;margin-left:822.75pt;margin-top:69.05pt;width:6pt;height:9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">
                <v:textbox>
                  <w:txbxContent>
                    <w:p w:rsidR="0066259F" w:rsidRPr="00666A13" w:rsidRDefault="0066259F" w:rsidP="00666A13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C7A9A" w:rsidRPr="006C35E8">
        <w:rPr>
          <w:b/>
          <w:lang w:val="en-US"/>
        </w:rPr>
        <w:drawing>
          <wp:inline distT="0" distB="0" distL="0" distR="0">
            <wp:extent cx="971550" cy="1238250"/>
            <wp:effectExtent l="0" t="0" r="0" b="0"/>
            <wp:docPr id="1" name="Picture 1" descr="Grb za Mem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rb za Memo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67CA" w:rsidRPr="00362EE5" w:rsidRDefault="008067CA" w:rsidP="00B66468">
      <w:pPr>
        <w:jc w:val="center"/>
        <w:rPr>
          <w:b/>
          <w:lang w:val="sl-SI"/>
        </w:rPr>
      </w:pPr>
    </w:p>
    <w:p w:rsidR="00362EE5" w:rsidRPr="00C16155" w:rsidRDefault="00362EE5" w:rsidP="00BB26E1">
      <w:pPr>
        <w:jc w:val="center"/>
        <w:outlineLvl w:val="0"/>
        <w:rPr>
          <w:rFonts w:ascii="Calibri" w:hAnsi="Calibri"/>
          <w:b/>
          <w:sz w:val="36"/>
          <w:szCs w:val="36"/>
          <w:lang w:val="ru-RU"/>
        </w:rPr>
      </w:pPr>
      <w:r w:rsidRPr="00C16155">
        <w:rPr>
          <w:rFonts w:ascii="Calibri" w:hAnsi="Calibri"/>
          <w:b/>
          <w:sz w:val="36"/>
          <w:szCs w:val="36"/>
          <w:lang w:val="sl-SI"/>
        </w:rPr>
        <w:t>УНИВЕРЗИТЕТ У БЕОГРАДУ</w:t>
      </w:r>
    </w:p>
    <w:p w:rsidR="00362EE5" w:rsidRPr="00C16155" w:rsidRDefault="00362EE5" w:rsidP="00B66468">
      <w:pPr>
        <w:jc w:val="center"/>
        <w:rPr>
          <w:rFonts w:ascii="Calibri" w:hAnsi="Calibri"/>
          <w:sz w:val="32"/>
          <w:szCs w:val="32"/>
          <w:lang w:val="ru-RU"/>
        </w:rPr>
      </w:pPr>
    </w:p>
    <w:p w:rsidR="008067CA" w:rsidRPr="00C16155" w:rsidRDefault="008067CA" w:rsidP="00B66468">
      <w:pPr>
        <w:jc w:val="center"/>
        <w:rPr>
          <w:rFonts w:ascii="Calibri" w:hAnsi="Calibri"/>
          <w:sz w:val="32"/>
          <w:szCs w:val="32"/>
          <w:lang w:val="sr-Cyrl-CS"/>
        </w:rPr>
      </w:pPr>
    </w:p>
    <w:p w:rsidR="008067CA" w:rsidRPr="00C16155" w:rsidRDefault="008067CA" w:rsidP="00B66468">
      <w:pPr>
        <w:jc w:val="center"/>
        <w:rPr>
          <w:rFonts w:ascii="Calibri" w:hAnsi="Calibri"/>
          <w:sz w:val="32"/>
          <w:szCs w:val="32"/>
          <w:lang w:val="sr-Cyrl-CS"/>
        </w:rPr>
      </w:pPr>
    </w:p>
    <w:p w:rsidR="008067CA" w:rsidRPr="00C16155" w:rsidRDefault="008067CA" w:rsidP="00B66468">
      <w:pPr>
        <w:jc w:val="center"/>
        <w:rPr>
          <w:rFonts w:ascii="Calibri" w:hAnsi="Calibri"/>
          <w:sz w:val="32"/>
          <w:szCs w:val="32"/>
          <w:lang w:val="sr-Cyrl-CS"/>
        </w:rPr>
      </w:pPr>
    </w:p>
    <w:p w:rsidR="008067CA" w:rsidRPr="00C16155" w:rsidRDefault="008067CA" w:rsidP="00B66468">
      <w:pPr>
        <w:jc w:val="center"/>
        <w:rPr>
          <w:rFonts w:ascii="Calibri" w:hAnsi="Calibri"/>
          <w:lang w:val="sl-SI"/>
        </w:rPr>
      </w:pPr>
    </w:p>
    <w:p w:rsidR="008067CA" w:rsidRPr="00C16155" w:rsidRDefault="008067CA" w:rsidP="00B66468">
      <w:pPr>
        <w:jc w:val="center"/>
        <w:rPr>
          <w:rFonts w:ascii="Calibri" w:hAnsi="Calibri"/>
          <w:lang w:val="sl-SI"/>
        </w:rPr>
      </w:pPr>
    </w:p>
    <w:p w:rsidR="008067CA" w:rsidRPr="00F8148E" w:rsidRDefault="00923DD5" w:rsidP="00E24F61">
      <w:pPr>
        <w:jc w:val="center"/>
        <w:rPr>
          <w:rFonts w:ascii="Calibri" w:hAnsi="Calibri"/>
          <w:b/>
          <w:sz w:val="36"/>
          <w:szCs w:val="36"/>
        </w:rPr>
      </w:pPr>
      <w:r w:rsidRPr="00C16155">
        <w:rPr>
          <w:rFonts w:ascii="Calibri" w:hAnsi="Calibri"/>
          <w:b/>
          <w:sz w:val="36"/>
          <w:szCs w:val="36"/>
          <w:lang w:val="sr-Cyrl-CS"/>
        </w:rPr>
        <w:t xml:space="preserve">ИЗВЕШТАЈ УНИВЕРЗИТЕТСКЕ КОМИСИЈЕ </w:t>
      </w:r>
      <w:r w:rsidR="00004DF2" w:rsidRPr="00C16155">
        <w:rPr>
          <w:rFonts w:ascii="Calibri" w:hAnsi="Calibri"/>
          <w:b/>
          <w:sz w:val="36"/>
          <w:szCs w:val="36"/>
          <w:lang w:val="sr-Cyrl-CS"/>
        </w:rPr>
        <w:t>ЗА</w:t>
      </w:r>
      <w:r w:rsidR="008067CA" w:rsidRPr="00C16155">
        <w:rPr>
          <w:rFonts w:ascii="Calibri" w:hAnsi="Calibri"/>
          <w:b/>
          <w:sz w:val="36"/>
          <w:szCs w:val="36"/>
          <w:lang w:val="sr-Cyrl-CS"/>
        </w:rPr>
        <w:t xml:space="preserve"> </w:t>
      </w:r>
      <w:r w:rsidR="0078437B" w:rsidRPr="00C16155">
        <w:rPr>
          <w:rFonts w:ascii="Calibri" w:hAnsi="Calibri"/>
          <w:b/>
          <w:sz w:val="36"/>
          <w:szCs w:val="36"/>
          <w:lang w:val="sr-Cyrl-CS"/>
        </w:rPr>
        <w:t>УПИС СТУДЕНА</w:t>
      </w:r>
      <w:r w:rsidR="001A747A" w:rsidRPr="00C16155">
        <w:rPr>
          <w:rFonts w:ascii="Calibri" w:hAnsi="Calibri"/>
          <w:b/>
          <w:sz w:val="36"/>
          <w:szCs w:val="36"/>
          <w:lang w:val="sr-Cyrl-CS"/>
        </w:rPr>
        <w:t xml:space="preserve">ТА </w:t>
      </w:r>
      <w:r w:rsidR="0078437B" w:rsidRPr="00C16155">
        <w:rPr>
          <w:rFonts w:ascii="Calibri" w:hAnsi="Calibri"/>
          <w:b/>
          <w:sz w:val="36"/>
          <w:szCs w:val="36"/>
          <w:lang w:val="sr-Cyrl-CS"/>
        </w:rPr>
        <w:t xml:space="preserve">У </w:t>
      </w:r>
      <w:r w:rsidR="001A747A" w:rsidRPr="00C16155">
        <w:rPr>
          <w:rFonts w:ascii="Calibri" w:hAnsi="Calibri"/>
          <w:b/>
          <w:sz w:val="36"/>
          <w:szCs w:val="36"/>
          <w:lang w:val="sr-Cyrl-CS"/>
        </w:rPr>
        <w:t>ПРВ</w:t>
      </w:r>
      <w:r w:rsidR="0078437B" w:rsidRPr="00C16155">
        <w:rPr>
          <w:rFonts w:ascii="Calibri" w:hAnsi="Calibri"/>
          <w:b/>
          <w:sz w:val="36"/>
          <w:szCs w:val="36"/>
          <w:lang w:val="sr-Cyrl-CS"/>
        </w:rPr>
        <w:t>У</w:t>
      </w:r>
      <w:r w:rsidR="001A747A" w:rsidRPr="00C16155">
        <w:rPr>
          <w:rFonts w:ascii="Calibri" w:hAnsi="Calibri"/>
          <w:b/>
          <w:sz w:val="36"/>
          <w:szCs w:val="36"/>
          <w:lang w:val="sr-Cyrl-CS"/>
        </w:rPr>
        <w:t xml:space="preserve"> ГОДИН</w:t>
      </w:r>
      <w:r w:rsidR="0078437B" w:rsidRPr="00C16155">
        <w:rPr>
          <w:rFonts w:ascii="Calibri" w:hAnsi="Calibri"/>
          <w:b/>
          <w:sz w:val="36"/>
          <w:szCs w:val="36"/>
          <w:lang w:val="sr-Cyrl-CS"/>
        </w:rPr>
        <w:t>У</w:t>
      </w:r>
      <w:r w:rsidRPr="00C16155">
        <w:rPr>
          <w:rFonts w:ascii="Calibri" w:hAnsi="Calibri"/>
          <w:b/>
          <w:sz w:val="36"/>
          <w:szCs w:val="36"/>
          <w:lang w:val="sr-Cyrl-CS"/>
        </w:rPr>
        <w:t xml:space="preserve"> </w:t>
      </w:r>
      <w:r w:rsidR="009647D3" w:rsidRPr="00C16155">
        <w:rPr>
          <w:rFonts w:ascii="Calibri" w:hAnsi="Calibri"/>
          <w:b/>
          <w:sz w:val="36"/>
          <w:szCs w:val="36"/>
          <w:lang w:val="sr-Cyrl-CS"/>
        </w:rPr>
        <w:t xml:space="preserve">студијских програма </w:t>
      </w:r>
      <w:r w:rsidR="0004040A">
        <w:rPr>
          <w:rFonts w:ascii="Calibri" w:hAnsi="Calibri"/>
          <w:b/>
          <w:sz w:val="36"/>
          <w:szCs w:val="36"/>
        </w:rPr>
        <w:t>основних академ</w:t>
      </w:r>
      <w:r w:rsidR="002C51C5">
        <w:rPr>
          <w:rFonts w:ascii="Calibri" w:hAnsi="Calibri"/>
          <w:b/>
          <w:sz w:val="36"/>
          <w:szCs w:val="36"/>
        </w:rPr>
        <w:t xml:space="preserve">ских, интегрисаних академских, </w:t>
      </w:r>
      <w:r w:rsidR="0004040A">
        <w:rPr>
          <w:rFonts w:ascii="Calibri" w:hAnsi="Calibri"/>
          <w:b/>
          <w:sz w:val="36"/>
          <w:szCs w:val="36"/>
        </w:rPr>
        <w:t>основних струковних</w:t>
      </w:r>
      <w:r w:rsidR="002C51C5">
        <w:rPr>
          <w:rFonts w:ascii="Calibri" w:hAnsi="Calibri"/>
          <w:b/>
          <w:sz w:val="36"/>
          <w:szCs w:val="36"/>
          <w:lang w:val="sr-Cyrl-CS"/>
        </w:rPr>
        <w:t xml:space="preserve"> и специјалистичких струковних </w:t>
      </w:r>
      <w:r w:rsidR="009647D3" w:rsidRPr="00C16155">
        <w:rPr>
          <w:rFonts w:ascii="Calibri" w:hAnsi="Calibri"/>
          <w:b/>
          <w:sz w:val="36"/>
          <w:szCs w:val="36"/>
          <w:lang w:val="sr-Cyrl-CS"/>
        </w:rPr>
        <w:t>студија</w:t>
      </w:r>
      <w:r w:rsidR="00E24F61">
        <w:rPr>
          <w:rFonts w:ascii="Calibri" w:hAnsi="Calibri"/>
          <w:b/>
          <w:sz w:val="36"/>
          <w:szCs w:val="36"/>
        </w:rPr>
        <w:t xml:space="preserve"> </w:t>
      </w:r>
      <w:r w:rsidR="0078437B" w:rsidRPr="00C16155">
        <w:rPr>
          <w:rFonts w:ascii="Calibri" w:hAnsi="Calibri"/>
          <w:b/>
          <w:sz w:val="36"/>
          <w:szCs w:val="36"/>
          <w:lang w:val="sr-Cyrl-CS"/>
        </w:rPr>
        <w:t>У ШКОЛСКОЈ 20</w:t>
      </w:r>
      <w:r w:rsidR="00595EC8">
        <w:rPr>
          <w:rFonts w:ascii="Calibri" w:hAnsi="Calibri"/>
          <w:b/>
          <w:sz w:val="36"/>
          <w:szCs w:val="36"/>
          <w:lang w:val="sr-Cyrl-CS"/>
        </w:rPr>
        <w:t>2</w:t>
      </w:r>
      <w:r w:rsidR="00595EC8">
        <w:rPr>
          <w:rFonts w:ascii="Calibri" w:hAnsi="Calibri"/>
          <w:b/>
          <w:sz w:val="36"/>
          <w:szCs w:val="36"/>
          <w:lang w:val="en-US"/>
        </w:rPr>
        <w:t>1</w:t>
      </w:r>
      <w:r w:rsidR="001A747A" w:rsidRPr="00C16155">
        <w:rPr>
          <w:rFonts w:ascii="Calibri" w:hAnsi="Calibri"/>
          <w:b/>
          <w:sz w:val="36"/>
          <w:szCs w:val="36"/>
          <w:lang w:val="sr-Cyrl-CS"/>
        </w:rPr>
        <w:t>/20</w:t>
      </w:r>
      <w:r w:rsidR="00595EC8">
        <w:rPr>
          <w:rFonts w:ascii="Calibri" w:hAnsi="Calibri"/>
          <w:b/>
          <w:sz w:val="36"/>
          <w:szCs w:val="36"/>
          <w:lang w:val="ru-RU"/>
        </w:rPr>
        <w:t>22</w:t>
      </w:r>
      <w:r w:rsidR="00F8148E">
        <w:rPr>
          <w:rFonts w:ascii="Calibri" w:hAnsi="Calibri"/>
          <w:b/>
          <w:sz w:val="36"/>
          <w:szCs w:val="36"/>
          <w:lang w:val="sr-Cyrl-CS"/>
        </w:rPr>
        <w:t>. ГОДИН</w:t>
      </w:r>
      <w:r w:rsidR="00F8148E">
        <w:rPr>
          <w:rFonts w:ascii="Calibri" w:hAnsi="Calibri"/>
          <w:b/>
          <w:sz w:val="36"/>
          <w:szCs w:val="36"/>
        </w:rPr>
        <w:t>И</w:t>
      </w:r>
    </w:p>
    <w:p w:rsidR="00004DF2" w:rsidRPr="00C16155" w:rsidRDefault="00004DF2" w:rsidP="008067CA">
      <w:pPr>
        <w:jc w:val="center"/>
        <w:rPr>
          <w:rFonts w:ascii="Calibri" w:hAnsi="Calibri"/>
          <w:b/>
          <w:sz w:val="36"/>
          <w:szCs w:val="36"/>
          <w:lang w:val="sr-Cyrl-CS"/>
        </w:rPr>
      </w:pPr>
    </w:p>
    <w:p w:rsidR="00004DF2" w:rsidRPr="00C16155" w:rsidRDefault="00004DF2" w:rsidP="008067CA">
      <w:pPr>
        <w:jc w:val="center"/>
        <w:rPr>
          <w:rFonts w:ascii="Calibri" w:hAnsi="Calibri"/>
          <w:b/>
          <w:sz w:val="36"/>
          <w:szCs w:val="36"/>
          <w:lang w:val="sr-Cyrl-CS"/>
        </w:rPr>
      </w:pPr>
    </w:p>
    <w:p w:rsidR="008067CA" w:rsidRPr="00C16155" w:rsidRDefault="008067CA">
      <w:pPr>
        <w:rPr>
          <w:rFonts w:ascii="Calibri" w:hAnsi="Calibri"/>
          <w:lang w:val="sl-SI"/>
        </w:rPr>
      </w:pPr>
    </w:p>
    <w:p w:rsidR="008067CA" w:rsidRPr="00C16155" w:rsidRDefault="008067CA" w:rsidP="008067CA">
      <w:pPr>
        <w:jc w:val="center"/>
        <w:rPr>
          <w:rFonts w:ascii="Calibri" w:hAnsi="Calibri"/>
          <w:lang w:val="sr-Cyrl-CS"/>
        </w:rPr>
      </w:pPr>
    </w:p>
    <w:p w:rsidR="008067CA" w:rsidRPr="00C16155" w:rsidRDefault="008067CA" w:rsidP="008067CA">
      <w:pPr>
        <w:jc w:val="center"/>
        <w:rPr>
          <w:rFonts w:ascii="Calibri" w:hAnsi="Calibri"/>
          <w:lang w:val="sr-Cyrl-CS"/>
        </w:rPr>
      </w:pPr>
    </w:p>
    <w:p w:rsidR="00A841C2" w:rsidRDefault="00A841C2" w:rsidP="008067CA">
      <w:pPr>
        <w:jc w:val="center"/>
        <w:rPr>
          <w:rFonts w:ascii="Calibri" w:hAnsi="Calibri"/>
          <w:sz w:val="32"/>
          <w:szCs w:val="32"/>
        </w:rPr>
      </w:pPr>
    </w:p>
    <w:p w:rsidR="00A841C2" w:rsidRDefault="00A841C2" w:rsidP="008067CA">
      <w:pPr>
        <w:jc w:val="center"/>
        <w:rPr>
          <w:rFonts w:ascii="Calibri" w:hAnsi="Calibri"/>
          <w:sz w:val="32"/>
          <w:szCs w:val="32"/>
        </w:rPr>
      </w:pPr>
    </w:p>
    <w:p w:rsidR="008067CA" w:rsidRPr="00C16155" w:rsidRDefault="007D000C" w:rsidP="008067CA">
      <w:pPr>
        <w:jc w:val="center"/>
        <w:rPr>
          <w:rFonts w:ascii="Calibri" w:hAnsi="Calibri"/>
          <w:sz w:val="32"/>
          <w:szCs w:val="32"/>
          <w:lang w:val="sr-Cyrl-CS"/>
        </w:rPr>
      </w:pPr>
      <w:r>
        <w:rPr>
          <w:rFonts w:ascii="Calibri" w:hAnsi="Calibri"/>
          <w:sz w:val="32"/>
          <w:szCs w:val="32"/>
        </w:rPr>
        <w:t>Децембар</w:t>
      </w:r>
      <w:r w:rsidR="007C2119">
        <w:rPr>
          <w:rFonts w:ascii="Calibri" w:hAnsi="Calibri"/>
          <w:sz w:val="32"/>
          <w:szCs w:val="32"/>
          <w:lang w:val="ru-RU"/>
        </w:rPr>
        <w:t>,</w:t>
      </w:r>
      <w:r w:rsidR="00247083" w:rsidRPr="00C16155">
        <w:rPr>
          <w:rFonts w:ascii="Calibri" w:hAnsi="Calibri"/>
          <w:sz w:val="32"/>
          <w:szCs w:val="32"/>
          <w:lang w:val="sr-Cyrl-CS"/>
        </w:rPr>
        <w:t xml:space="preserve"> </w:t>
      </w:r>
      <w:r w:rsidR="008067CA" w:rsidRPr="00C16155">
        <w:rPr>
          <w:rFonts w:ascii="Calibri" w:hAnsi="Calibri"/>
          <w:sz w:val="32"/>
          <w:szCs w:val="32"/>
          <w:lang w:val="sr-Cyrl-CS"/>
        </w:rPr>
        <w:t>20</w:t>
      </w:r>
      <w:r w:rsidR="00595EC8">
        <w:rPr>
          <w:rFonts w:ascii="Calibri" w:hAnsi="Calibri"/>
          <w:sz w:val="32"/>
          <w:szCs w:val="32"/>
          <w:lang w:val="sr-Cyrl-CS"/>
        </w:rPr>
        <w:t>21</w:t>
      </w:r>
      <w:r w:rsidR="008067CA" w:rsidRPr="00C16155">
        <w:rPr>
          <w:rFonts w:ascii="Calibri" w:hAnsi="Calibri"/>
          <w:sz w:val="32"/>
          <w:szCs w:val="32"/>
          <w:lang w:val="sr-Cyrl-CS"/>
        </w:rPr>
        <w:t>. године</w:t>
      </w:r>
    </w:p>
    <w:p w:rsidR="008F23E9" w:rsidRPr="003F0279" w:rsidRDefault="008F23E9" w:rsidP="008F23E9">
      <w:pPr>
        <w:rPr>
          <w:sz w:val="20"/>
          <w:szCs w:val="20"/>
          <w:lang w:val="sl-SI"/>
        </w:rPr>
      </w:pPr>
      <w:r w:rsidRPr="003F0279">
        <w:rPr>
          <w:sz w:val="20"/>
          <w:szCs w:val="20"/>
          <w:lang w:val="sr-Cyrl-CS"/>
        </w:rPr>
        <w:lastRenderedPageBreak/>
        <w:tab/>
      </w:r>
      <w:r w:rsidRPr="003F0279">
        <w:rPr>
          <w:sz w:val="20"/>
          <w:szCs w:val="20"/>
          <w:lang w:val="sr-Cyrl-CS"/>
        </w:rPr>
        <w:tab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46"/>
        <w:gridCol w:w="14131"/>
      </w:tblGrid>
      <w:tr w:rsidR="008F23E9" w:rsidRPr="00C16155">
        <w:trPr>
          <w:jc w:val="center"/>
        </w:trPr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</w:tcPr>
          <w:p w:rsidR="008F23E9" w:rsidRPr="00C16155" w:rsidRDefault="004C7A9A" w:rsidP="00683B9C">
            <w:pPr>
              <w:tabs>
                <w:tab w:val="left" w:pos="0"/>
              </w:tabs>
              <w:ind w:left="-1394" w:firstLine="1394"/>
              <w:rPr>
                <w:rFonts w:ascii="Calibri" w:hAnsi="Calibri"/>
                <w:lang w:val="sl-SI"/>
              </w:rPr>
            </w:pPr>
            <w:r w:rsidRPr="00C16155">
              <w:rPr>
                <w:rFonts w:ascii="Calibri" w:hAnsi="Calibri"/>
                <w:b/>
                <w:lang w:val="en-US"/>
              </w:rPr>
              <w:drawing>
                <wp:inline distT="0" distB="0" distL="0" distR="0">
                  <wp:extent cx="590550" cy="752475"/>
                  <wp:effectExtent l="0" t="0" r="0" b="0"/>
                  <wp:docPr id="2" name="Picture 2" descr="Grb za Mem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rb za Mem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31" w:type="dxa"/>
            <w:tcBorders>
              <w:top w:val="nil"/>
              <w:left w:val="nil"/>
              <w:bottom w:val="nil"/>
              <w:right w:val="nil"/>
            </w:tcBorders>
          </w:tcPr>
          <w:p w:rsidR="008F23E9" w:rsidRPr="00C16155" w:rsidRDefault="008F23E9" w:rsidP="00294276">
            <w:pPr>
              <w:jc w:val="center"/>
              <w:rPr>
                <w:rFonts w:ascii="Calibri" w:hAnsi="Calibri"/>
                <w:b/>
                <w:sz w:val="32"/>
                <w:lang w:val="sl-SI"/>
              </w:rPr>
            </w:pPr>
          </w:p>
          <w:p w:rsidR="008F23E9" w:rsidRPr="00C16155" w:rsidRDefault="008F23E9" w:rsidP="00294276">
            <w:pPr>
              <w:pStyle w:val="Heading1"/>
              <w:jc w:val="left"/>
              <w:rPr>
                <w:rFonts w:ascii="Calibri" w:hAnsi="Calibri"/>
                <w:sz w:val="32"/>
                <w:lang w:val="sl-SI"/>
              </w:rPr>
            </w:pPr>
            <w:r w:rsidRPr="00C16155">
              <w:rPr>
                <w:rFonts w:ascii="Calibri" w:hAnsi="Calibri"/>
                <w:sz w:val="32"/>
                <w:lang w:val="sl-SI"/>
              </w:rPr>
              <w:t>УНИВЕРЗИТЕТ У БЕОГРАДУ</w:t>
            </w:r>
          </w:p>
        </w:tc>
      </w:tr>
    </w:tbl>
    <w:p w:rsidR="003D24FE" w:rsidRPr="00C16155" w:rsidRDefault="003D24FE" w:rsidP="003D24FE">
      <w:pPr>
        <w:jc w:val="both"/>
        <w:rPr>
          <w:rFonts w:ascii="Calibri" w:hAnsi="Calibri"/>
          <w:lang w:val="en-US"/>
        </w:rPr>
      </w:pPr>
    </w:p>
    <w:p w:rsidR="00E12CAB" w:rsidRDefault="00E12CAB" w:rsidP="003D24FE">
      <w:pPr>
        <w:jc w:val="both"/>
        <w:rPr>
          <w:rFonts w:ascii="Calibri" w:hAnsi="Calibri"/>
          <w:lang w:val="ru-RU"/>
        </w:rPr>
        <w:sectPr w:rsidR="00E12CAB" w:rsidSect="0057295C">
          <w:footerReference w:type="even" r:id="rId10"/>
          <w:footerReference w:type="default" r:id="rId11"/>
          <w:type w:val="continuous"/>
          <w:pgSz w:w="16834" w:h="11909" w:orient="landscape" w:code="9"/>
          <w:pgMar w:top="360" w:right="514" w:bottom="180" w:left="360" w:header="709" w:footer="709" w:gutter="0"/>
          <w:cols w:space="708"/>
          <w:docGrid w:linePitch="360"/>
        </w:sectPr>
      </w:pPr>
    </w:p>
    <w:p w:rsidR="007048B5" w:rsidRPr="001B3001" w:rsidRDefault="007048B5" w:rsidP="007048B5">
      <w:pPr>
        <w:jc w:val="both"/>
        <w:rPr>
          <w:rFonts w:ascii="Calibri" w:hAnsi="Calibri"/>
          <w:lang w:val="ru-RU"/>
        </w:rPr>
      </w:pPr>
      <w:r>
        <w:rPr>
          <w:rFonts w:ascii="Calibri" w:hAnsi="Calibri"/>
          <w:lang w:val="ru-RU"/>
        </w:rPr>
        <w:t>На основу члана 20</w:t>
      </w:r>
      <w:r w:rsidRPr="001B3001">
        <w:rPr>
          <w:rFonts w:ascii="Calibri" w:hAnsi="Calibri"/>
          <w:lang w:val="ru-RU"/>
        </w:rPr>
        <w:t xml:space="preserve">. </w:t>
      </w:r>
      <w:r w:rsidRPr="00191EA5">
        <w:rPr>
          <w:rFonts w:ascii="Calibri" w:hAnsi="Calibri"/>
          <w:lang w:val="ru-RU"/>
        </w:rPr>
        <w:t>Правилника о упису студената</w:t>
      </w:r>
      <w:r w:rsidRPr="001B3001">
        <w:rPr>
          <w:rFonts w:ascii="Calibri" w:hAnsi="Calibri"/>
          <w:lang w:val="ru-RU"/>
        </w:rPr>
        <w:t xml:space="preserve"> на студиј</w:t>
      </w:r>
      <w:r w:rsidRPr="001B3001">
        <w:rPr>
          <w:rFonts w:ascii="Calibri" w:hAnsi="Calibri"/>
          <w:lang w:val="sr-Cyrl-CS"/>
        </w:rPr>
        <w:t>ске програм</w:t>
      </w:r>
      <w:r w:rsidR="00712894">
        <w:rPr>
          <w:rFonts w:ascii="Calibri" w:hAnsi="Calibri"/>
          <w:lang w:val="ru-RU"/>
        </w:rPr>
        <w:t>е Универзитета у Београду («</w:t>
      </w:r>
      <w:r w:rsidRPr="001B3001">
        <w:rPr>
          <w:rFonts w:ascii="Calibri" w:hAnsi="Calibri"/>
          <w:lang w:val="ru-RU"/>
        </w:rPr>
        <w:t xml:space="preserve">Гласник Универзитета у Београду», број </w:t>
      </w:r>
      <w:r w:rsidRPr="00FC38A0">
        <w:rPr>
          <w:rFonts w:ascii="Calibri" w:hAnsi="Calibri"/>
          <w:lang w:val="ru-RU"/>
        </w:rPr>
        <w:t>208</w:t>
      </w:r>
      <w:r>
        <w:rPr>
          <w:rFonts w:ascii="Calibri" w:hAnsi="Calibri"/>
          <w:lang w:val="ru-RU"/>
        </w:rPr>
        <w:t>/19</w:t>
      </w:r>
      <w:r w:rsidRPr="001B3001">
        <w:rPr>
          <w:rFonts w:ascii="Calibri" w:hAnsi="Calibri"/>
          <w:lang w:val="ru-RU"/>
        </w:rPr>
        <w:t>) Комисија  подноси Сенату Универзитета</w:t>
      </w:r>
    </w:p>
    <w:p w:rsidR="007048B5" w:rsidRPr="001B3001" w:rsidRDefault="007048B5" w:rsidP="007048B5">
      <w:pPr>
        <w:rPr>
          <w:rFonts w:ascii="Calibri" w:hAnsi="Calibri"/>
          <w:b/>
          <w:sz w:val="28"/>
          <w:szCs w:val="28"/>
          <w:lang w:val="ru-RU"/>
        </w:rPr>
      </w:pPr>
    </w:p>
    <w:p w:rsidR="007048B5" w:rsidRPr="001B3001" w:rsidRDefault="007048B5" w:rsidP="007048B5">
      <w:pPr>
        <w:jc w:val="center"/>
        <w:rPr>
          <w:rFonts w:ascii="Calibri" w:hAnsi="Calibri"/>
          <w:b/>
          <w:sz w:val="28"/>
          <w:szCs w:val="28"/>
          <w:lang w:val="sr-Cyrl-CS"/>
        </w:rPr>
      </w:pPr>
      <w:r w:rsidRPr="001B3001">
        <w:rPr>
          <w:rFonts w:ascii="Calibri" w:hAnsi="Calibri"/>
          <w:b/>
          <w:sz w:val="28"/>
          <w:szCs w:val="28"/>
          <w:lang w:val="sr-Cyrl-CS"/>
        </w:rPr>
        <w:t xml:space="preserve">ИЗВЕШТАЈ  </w:t>
      </w:r>
      <w:r w:rsidRPr="001B3001">
        <w:rPr>
          <w:rFonts w:ascii="Calibri" w:hAnsi="Calibri"/>
          <w:b/>
          <w:sz w:val="28"/>
          <w:szCs w:val="28"/>
          <w:lang w:val="en-US"/>
        </w:rPr>
        <w:t>O</w:t>
      </w:r>
      <w:r w:rsidRPr="001B3001">
        <w:rPr>
          <w:rFonts w:ascii="Calibri" w:hAnsi="Calibri"/>
          <w:b/>
          <w:sz w:val="28"/>
          <w:szCs w:val="28"/>
          <w:lang w:val="sr-Cyrl-CS"/>
        </w:rPr>
        <w:t xml:space="preserve"> УПИС</w:t>
      </w:r>
      <w:r w:rsidRPr="001B3001">
        <w:rPr>
          <w:rFonts w:ascii="Calibri" w:hAnsi="Calibri"/>
          <w:b/>
          <w:sz w:val="28"/>
          <w:szCs w:val="28"/>
          <w:lang w:val="ru-RU"/>
        </w:rPr>
        <w:t>У</w:t>
      </w:r>
      <w:r w:rsidRPr="001B3001">
        <w:rPr>
          <w:rFonts w:ascii="Calibri" w:hAnsi="Calibri"/>
          <w:b/>
          <w:sz w:val="36"/>
          <w:szCs w:val="36"/>
          <w:lang w:val="sr-Cyrl-CS"/>
        </w:rPr>
        <w:t xml:space="preserve"> </w:t>
      </w:r>
      <w:r w:rsidRPr="001B3001">
        <w:rPr>
          <w:rFonts w:ascii="Calibri" w:hAnsi="Calibri"/>
          <w:b/>
          <w:sz w:val="28"/>
          <w:szCs w:val="28"/>
          <w:lang w:val="sr-Cyrl-CS"/>
        </w:rPr>
        <w:t xml:space="preserve">СТУДЕНАТА У ПРВУ ГОДИНУ ОСНОВНИХ АКАДЕМСКИХ, </w:t>
      </w:r>
      <w:r w:rsidRPr="001B3001">
        <w:rPr>
          <w:rFonts w:ascii="Calibri" w:hAnsi="Calibri"/>
          <w:b/>
          <w:sz w:val="28"/>
          <w:szCs w:val="28"/>
          <w:lang w:val="ru-RU"/>
        </w:rPr>
        <w:t>ИНТЕГРИСАНИХ АКАДЕМСКИХ</w:t>
      </w:r>
      <w:r w:rsidR="00D91FCB">
        <w:rPr>
          <w:rFonts w:ascii="Calibri" w:hAnsi="Calibri"/>
          <w:b/>
          <w:sz w:val="28"/>
          <w:szCs w:val="28"/>
          <w:lang w:val="en-US"/>
        </w:rPr>
        <w:t xml:space="preserve">, </w:t>
      </w:r>
      <w:r w:rsidRPr="001B3001">
        <w:rPr>
          <w:rFonts w:ascii="Calibri" w:hAnsi="Calibri"/>
          <w:b/>
          <w:sz w:val="28"/>
          <w:szCs w:val="28"/>
          <w:lang w:val="sr-Cyrl-CS"/>
        </w:rPr>
        <w:t>ОСНОВНИХ С</w:t>
      </w:r>
      <w:r w:rsidR="00557B77">
        <w:rPr>
          <w:rFonts w:ascii="Calibri" w:hAnsi="Calibri"/>
          <w:b/>
          <w:sz w:val="28"/>
          <w:szCs w:val="28"/>
          <w:lang w:val="sr-Cyrl-CS"/>
        </w:rPr>
        <w:t xml:space="preserve">ТРУКОВНИХ </w:t>
      </w:r>
      <w:r w:rsidR="00D91FCB">
        <w:rPr>
          <w:rFonts w:ascii="Calibri" w:hAnsi="Calibri"/>
          <w:b/>
          <w:sz w:val="28"/>
          <w:szCs w:val="28"/>
          <w:lang w:val="en-US"/>
        </w:rPr>
        <w:t>и СПЕЦИЈАЛИСТИ</w:t>
      </w:r>
      <w:r w:rsidR="00D91FCB">
        <w:rPr>
          <w:rFonts w:ascii="Calibri" w:hAnsi="Calibri"/>
          <w:b/>
          <w:sz w:val="28"/>
          <w:szCs w:val="28"/>
        </w:rPr>
        <w:t>Ч</w:t>
      </w:r>
      <w:r w:rsidR="00D91FCB">
        <w:rPr>
          <w:rFonts w:ascii="Calibri" w:hAnsi="Calibri"/>
          <w:b/>
          <w:sz w:val="28"/>
          <w:szCs w:val="28"/>
          <w:lang w:val="en-US"/>
        </w:rPr>
        <w:t xml:space="preserve">КИХ СТРУКОВНИХ </w:t>
      </w:r>
      <w:r w:rsidR="00D06665">
        <w:rPr>
          <w:rFonts w:ascii="Calibri" w:hAnsi="Calibri"/>
          <w:b/>
          <w:sz w:val="28"/>
          <w:szCs w:val="28"/>
          <w:lang w:val="sr-Cyrl-CS"/>
        </w:rPr>
        <w:t>СТУДИЈА У ШКОЛСКОЈ 2021</w:t>
      </w:r>
      <w:r w:rsidRPr="001B3001">
        <w:rPr>
          <w:rFonts w:ascii="Calibri" w:hAnsi="Calibri"/>
          <w:b/>
          <w:sz w:val="28"/>
          <w:szCs w:val="28"/>
          <w:lang w:val="sr-Cyrl-CS"/>
        </w:rPr>
        <w:t>/20</w:t>
      </w:r>
      <w:r w:rsidR="00D06665">
        <w:rPr>
          <w:rFonts w:ascii="Calibri" w:hAnsi="Calibri"/>
          <w:b/>
          <w:sz w:val="28"/>
          <w:szCs w:val="28"/>
          <w:lang w:val="sr-Cyrl-CS"/>
        </w:rPr>
        <w:t>22</w:t>
      </w:r>
      <w:r w:rsidRPr="001B3001">
        <w:rPr>
          <w:rFonts w:ascii="Calibri" w:hAnsi="Calibri"/>
          <w:b/>
          <w:sz w:val="28"/>
          <w:szCs w:val="28"/>
          <w:lang w:val="sr-Cyrl-CS"/>
        </w:rPr>
        <w:t>. ГОДИНИ</w:t>
      </w:r>
    </w:p>
    <w:p w:rsidR="007048B5" w:rsidRPr="001B3001" w:rsidRDefault="007048B5" w:rsidP="007048B5">
      <w:pPr>
        <w:jc w:val="both"/>
        <w:rPr>
          <w:rFonts w:ascii="Calibri" w:hAnsi="Calibri"/>
          <w:b/>
          <w:i/>
          <w:lang w:val="sr-Cyrl-CS"/>
        </w:rPr>
      </w:pPr>
    </w:p>
    <w:p w:rsidR="007048B5" w:rsidRPr="001B3001" w:rsidRDefault="007048B5" w:rsidP="007048B5">
      <w:pPr>
        <w:jc w:val="both"/>
        <w:rPr>
          <w:rFonts w:ascii="Calibri" w:hAnsi="Calibri"/>
          <w:lang w:val="sr-Cyrl-CS"/>
        </w:rPr>
      </w:pPr>
      <w:r w:rsidRPr="001B3001">
        <w:rPr>
          <w:rFonts w:ascii="Calibri" w:hAnsi="Calibri"/>
          <w:lang w:val="sr-Cyrl-CS"/>
        </w:rPr>
        <w:t>Сенат Универзитета у Београду</w:t>
      </w:r>
      <w:r>
        <w:rPr>
          <w:rFonts w:ascii="Calibri" w:hAnsi="Calibri"/>
          <w:lang w:val="sr-Cyrl-CS"/>
        </w:rPr>
        <w:t>,</w:t>
      </w:r>
      <w:r w:rsidRPr="001B3001">
        <w:rPr>
          <w:rFonts w:ascii="Calibri" w:hAnsi="Calibri"/>
          <w:b/>
          <w:i/>
          <w:lang w:val="sr-Cyrl-CS"/>
        </w:rPr>
        <w:t xml:space="preserve"> </w:t>
      </w:r>
      <w:r w:rsidRPr="001B3001">
        <w:rPr>
          <w:rFonts w:ascii="Calibri" w:hAnsi="Calibri"/>
          <w:lang w:val="sr-Cyrl-CS"/>
        </w:rPr>
        <w:t xml:space="preserve">на седници </w:t>
      </w:r>
      <w:r w:rsidRPr="00B20615">
        <w:rPr>
          <w:rFonts w:ascii="Calibri" w:hAnsi="Calibri"/>
          <w:lang w:val="sr-Cyrl-CS"/>
        </w:rPr>
        <w:t xml:space="preserve">одржаној </w:t>
      </w:r>
      <w:r w:rsidR="00D40A08" w:rsidRPr="00A328D1">
        <w:rPr>
          <w:rFonts w:ascii="Calibri" w:hAnsi="Calibri"/>
          <w:lang w:val="en-US"/>
        </w:rPr>
        <w:t>14</w:t>
      </w:r>
      <w:r w:rsidRPr="00A328D1">
        <w:rPr>
          <w:rFonts w:ascii="Calibri" w:hAnsi="Calibri"/>
          <w:lang w:val="en-US"/>
        </w:rPr>
        <w:t>.</w:t>
      </w:r>
      <w:r w:rsidRPr="00A328D1">
        <w:rPr>
          <w:rFonts w:ascii="Calibri" w:hAnsi="Calibri"/>
          <w:lang w:val="sr-Cyrl-CS"/>
        </w:rPr>
        <w:t xml:space="preserve"> </w:t>
      </w:r>
      <w:r w:rsidRPr="00A328D1">
        <w:rPr>
          <w:rFonts w:ascii="Calibri" w:hAnsi="Calibri"/>
          <w:lang w:val="en-US"/>
        </w:rPr>
        <w:t>a</w:t>
      </w:r>
      <w:r w:rsidR="00D40A08" w:rsidRPr="00A328D1">
        <w:rPr>
          <w:rFonts w:ascii="Calibri" w:hAnsi="Calibri"/>
          <w:lang w:val="sr-Cyrl-CS"/>
        </w:rPr>
        <w:t>прила 2021</w:t>
      </w:r>
      <w:r w:rsidRPr="00B20615">
        <w:rPr>
          <w:rFonts w:ascii="Calibri" w:hAnsi="Calibri"/>
          <w:lang w:val="sr-Cyrl-CS"/>
        </w:rPr>
        <w:t>. године</w:t>
      </w:r>
      <w:r>
        <w:rPr>
          <w:rFonts w:ascii="Calibri" w:hAnsi="Calibri"/>
          <w:lang w:val="sr-Cyrl-CS"/>
        </w:rPr>
        <w:t>,</w:t>
      </w:r>
      <w:r w:rsidRPr="00B20615">
        <w:rPr>
          <w:rFonts w:ascii="Calibri" w:hAnsi="Calibri"/>
          <w:lang w:val="sr-Cyrl-CS"/>
        </w:rPr>
        <w:t xml:space="preserve"> формирао је </w:t>
      </w:r>
      <w:r w:rsidRPr="001210E4">
        <w:rPr>
          <w:rFonts w:ascii="Calibri" w:hAnsi="Calibri"/>
          <w:b/>
          <w:lang w:val="sr-Cyrl-CS"/>
        </w:rPr>
        <w:t xml:space="preserve">Универзитетску </w:t>
      </w:r>
      <w:r w:rsidRPr="001210E4">
        <w:rPr>
          <w:rFonts w:ascii="Calibri" w:hAnsi="Calibri"/>
          <w:b/>
          <w:lang w:val="ru-RU"/>
        </w:rPr>
        <w:t xml:space="preserve">комисију за </w:t>
      </w:r>
      <w:r w:rsidRPr="001210E4">
        <w:rPr>
          <w:rFonts w:ascii="Calibri" w:hAnsi="Calibri"/>
          <w:b/>
          <w:lang w:val="sr-Cyrl-CS"/>
        </w:rPr>
        <w:t>упис Универзитета у Београд</w:t>
      </w:r>
      <w:r w:rsidR="001210E4">
        <w:rPr>
          <w:rFonts w:ascii="Calibri" w:hAnsi="Calibri"/>
          <w:b/>
          <w:lang w:val="en-US"/>
        </w:rPr>
        <w:t>у</w:t>
      </w:r>
      <w:r w:rsidRPr="001210E4">
        <w:rPr>
          <w:rFonts w:ascii="Calibri" w:hAnsi="Calibri"/>
          <w:b/>
          <w:lang w:val="sr-Cyrl-CS"/>
        </w:rPr>
        <w:t xml:space="preserve">, </w:t>
      </w:r>
      <w:r w:rsidRPr="001B3001">
        <w:rPr>
          <w:rFonts w:ascii="Calibri" w:hAnsi="Calibri"/>
          <w:lang w:val="sr-Cyrl-CS"/>
        </w:rPr>
        <w:t>која је радила  у следећем</w:t>
      </w:r>
      <w:r w:rsidRPr="001B3001">
        <w:rPr>
          <w:rFonts w:ascii="Calibri" w:hAnsi="Calibri"/>
          <w:lang w:val="ru-RU"/>
        </w:rPr>
        <w:t xml:space="preserve"> саставу</w:t>
      </w:r>
      <w:r w:rsidRPr="001B3001">
        <w:rPr>
          <w:rFonts w:ascii="Calibri" w:hAnsi="Calibri"/>
          <w:lang w:val="sr-Cyrl-CS"/>
        </w:rPr>
        <w:t>:</w:t>
      </w:r>
    </w:p>
    <w:p w:rsidR="007048B5" w:rsidRPr="001B3001" w:rsidRDefault="007048B5" w:rsidP="007048B5">
      <w:pPr>
        <w:jc w:val="both"/>
        <w:rPr>
          <w:rFonts w:ascii="Calibri" w:hAnsi="Calibri"/>
          <w:lang w:val="sr-Cyrl-CS"/>
        </w:rPr>
      </w:pPr>
    </w:p>
    <w:p w:rsidR="007048B5" w:rsidRPr="005E02CF" w:rsidRDefault="007048B5" w:rsidP="007048B5">
      <w:pPr>
        <w:jc w:val="both"/>
        <w:rPr>
          <w:rFonts w:ascii="Calibri" w:hAnsi="Calibri"/>
          <w:lang w:val="sr-Latn-RS"/>
        </w:rPr>
      </w:pPr>
      <w:r w:rsidRPr="001B3001">
        <w:rPr>
          <w:rFonts w:ascii="Calibri" w:hAnsi="Calibri"/>
          <w:b/>
          <w:lang w:val="sr-Cyrl-CS"/>
        </w:rPr>
        <w:t xml:space="preserve">1. </w:t>
      </w:r>
      <w:r w:rsidR="00D40A08" w:rsidRPr="00A328D1">
        <w:rPr>
          <w:rFonts w:ascii="Calibri" w:hAnsi="Calibri"/>
          <w:b/>
          <w:lang w:val="sr-Cyrl-CS"/>
        </w:rPr>
        <w:t>проф. др НЕНАД ЗРНИЋ</w:t>
      </w:r>
      <w:r w:rsidRPr="00A328D1">
        <w:rPr>
          <w:rFonts w:ascii="Calibri" w:hAnsi="Calibri"/>
          <w:lang w:val="sr-Cyrl-CS"/>
        </w:rPr>
        <w:t>, проректор, председник Комисије</w:t>
      </w:r>
      <w:r w:rsidR="005E02CF">
        <w:rPr>
          <w:rFonts w:ascii="Calibri" w:hAnsi="Calibri"/>
          <w:lang w:val="sr-Latn-RS"/>
        </w:rPr>
        <w:t xml:space="preserve"> </w:t>
      </w:r>
      <w:r w:rsidR="005E02CF" w:rsidRPr="005E02CF">
        <w:rPr>
          <w:rFonts w:ascii="Calibri" w:hAnsi="Calibri"/>
          <w:i/>
          <w:lang w:val="sr-Latn-RS"/>
        </w:rPr>
        <w:t>(</w:t>
      </w:r>
      <w:r w:rsidR="005E02CF" w:rsidRPr="005E02CF">
        <w:rPr>
          <w:rFonts w:ascii="Calibri" w:hAnsi="Calibri"/>
          <w:i/>
          <w:lang w:val="sr-Cyrl-RS"/>
        </w:rPr>
        <w:t>до 30.09.2021.)</w:t>
      </w:r>
    </w:p>
    <w:p w:rsidR="007048B5" w:rsidRPr="003D66FB" w:rsidRDefault="007048B5" w:rsidP="007048B5">
      <w:pPr>
        <w:jc w:val="both"/>
        <w:rPr>
          <w:rFonts w:ascii="Calibri" w:hAnsi="Calibri"/>
          <w:lang w:val="sr-Cyrl-CS"/>
        </w:rPr>
      </w:pPr>
      <w:r w:rsidRPr="003D66FB">
        <w:rPr>
          <w:rFonts w:ascii="Calibri" w:hAnsi="Calibri"/>
          <w:b/>
          <w:lang w:val="sr-Cyrl-CS"/>
        </w:rPr>
        <w:t>2.</w:t>
      </w:r>
      <w:r w:rsidRPr="003D66FB">
        <w:rPr>
          <w:rFonts w:ascii="Calibri" w:hAnsi="Calibri"/>
          <w:b/>
          <w:lang w:val="ru-RU"/>
        </w:rPr>
        <w:t xml:space="preserve"> </w:t>
      </w:r>
      <w:r>
        <w:rPr>
          <w:rFonts w:ascii="Calibri" w:hAnsi="Calibri"/>
          <w:b/>
          <w:lang w:val="sr-Cyrl-CS"/>
        </w:rPr>
        <w:t>проф. др БОЈАН МИЛИСАВЉЕВИЋ</w:t>
      </w:r>
      <w:r>
        <w:rPr>
          <w:rFonts w:ascii="Calibri" w:hAnsi="Calibri"/>
          <w:lang w:val="sr-Cyrl-CS"/>
        </w:rPr>
        <w:t xml:space="preserve">, продекан </w:t>
      </w:r>
      <w:r w:rsidRPr="003D66FB">
        <w:rPr>
          <w:rFonts w:ascii="Calibri" w:hAnsi="Calibri"/>
          <w:lang w:val="sr-Cyrl-CS"/>
        </w:rPr>
        <w:t xml:space="preserve"> </w:t>
      </w:r>
      <w:r>
        <w:rPr>
          <w:rFonts w:ascii="Calibri" w:hAnsi="Calibri"/>
          <w:lang w:val="sr-Cyrl-CS"/>
        </w:rPr>
        <w:t xml:space="preserve">Правног </w:t>
      </w:r>
      <w:r w:rsidRPr="003D66FB">
        <w:rPr>
          <w:rFonts w:ascii="Calibri" w:hAnsi="Calibri"/>
          <w:lang w:val="sr-Cyrl-CS"/>
        </w:rPr>
        <w:t>факултета</w:t>
      </w:r>
    </w:p>
    <w:p w:rsidR="007048B5" w:rsidRPr="003D66FB" w:rsidRDefault="007048B5" w:rsidP="007048B5">
      <w:pPr>
        <w:jc w:val="both"/>
        <w:rPr>
          <w:rFonts w:ascii="Calibri" w:hAnsi="Calibri"/>
          <w:lang w:val="sr-Cyrl-CS"/>
        </w:rPr>
      </w:pPr>
      <w:r w:rsidRPr="003D66FB">
        <w:rPr>
          <w:rFonts w:ascii="Calibri" w:hAnsi="Calibri"/>
          <w:b/>
          <w:lang w:val="sr-Cyrl-CS"/>
        </w:rPr>
        <w:t>3. проф. др ПРЕДРАГ ИВАНИШ,</w:t>
      </w:r>
      <w:r w:rsidRPr="003D66FB">
        <w:rPr>
          <w:rFonts w:ascii="Calibri" w:hAnsi="Calibri"/>
          <w:lang w:val="sr-Cyrl-CS"/>
        </w:rPr>
        <w:t xml:space="preserve"> продекан Електротехничког факултета</w:t>
      </w:r>
    </w:p>
    <w:p w:rsidR="007048B5" w:rsidRPr="003D66FB" w:rsidRDefault="007048B5" w:rsidP="007048B5">
      <w:pPr>
        <w:jc w:val="both"/>
        <w:rPr>
          <w:rFonts w:ascii="Calibri" w:hAnsi="Calibri"/>
          <w:lang w:val="sr-Cyrl-CS"/>
        </w:rPr>
      </w:pPr>
      <w:r>
        <w:rPr>
          <w:rFonts w:ascii="Calibri" w:hAnsi="Calibri"/>
          <w:b/>
          <w:lang w:val="sr-Cyrl-CS"/>
        </w:rPr>
        <w:t xml:space="preserve">4. проф. др </w:t>
      </w:r>
      <w:r w:rsidR="00D40A08">
        <w:rPr>
          <w:rFonts w:ascii="Calibri" w:hAnsi="Calibri"/>
          <w:b/>
          <w:lang w:val="sr-Cyrl-RS"/>
        </w:rPr>
        <w:t>АНЂЕЛИЈА МАЛЕНОВИЋ</w:t>
      </w:r>
      <w:r w:rsidRPr="003D66FB">
        <w:rPr>
          <w:rFonts w:ascii="Calibri" w:hAnsi="Calibri"/>
          <w:b/>
          <w:lang w:val="sr-Cyrl-CS"/>
        </w:rPr>
        <w:t>,</w:t>
      </w:r>
      <w:r>
        <w:rPr>
          <w:rFonts w:ascii="Calibri" w:hAnsi="Calibri"/>
          <w:lang w:val="sr-Cyrl-CS"/>
        </w:rPr>
        <w:t xml:space="preserve"> </w:t>
      </w:r>
      <w:r w:rsidRPr="0080355F">
        <w:rPr>
          <w:rFonts w:ascii="Calibri" w:hAnsi="Calibri"/>
          <w:lang w:val="sr-Cyrl-CS"/>
        </w:rPr>
        <w:t>продекан</w:t>
      </w:r>
      <w:r w:rsidR="00D40A08">
        <w:rPr>
          <w:rFonts w:ascii="Calibri" w:hAnsi="Calibri"/>
          <w:lang w:val="sr-Cyrl-CS"/>
        </w:rPr>
        <w:t xml:space="preserve"> Фармацеутског</w:t>
      </w:r>
      <w:r>
        <w:rPr>
          <w:rFonts w:ascii="Calibri" w:hAnsi="Calibri"/>
          <w:lang w:val="sr-Cyrl-CS"/>
        </w:rPr>
        <w:t xml:space="preserve"> факутета</w:t>
      </w:r>
    </w:p>
    <w:p w:rsidR="007048B5" w:rsidRPr="003D66FB" w:rsidRDefault="007048B5" w:rsidP="007048B5">
      <w:pPr>
        <w:jc w:val="both"/>
        <w:rPr>
          <w:rFonts w:ascii="Calibri" w:hAnsi="Calibri"/>
          <w:lang w:val="sr-Cyrl-CS"/>
        </w:rPr>
      </w:pPr>
      <w:r w:rsidRPr="003D66FB">
        <w:rPr>
          <w:rFonts w:ascii="Calibri" w:hAnsi="Calibri"/>
          <w:b/>
          <w:lang w:val="sr-Cyrl-CS"/>
        </w:rPr>
        <w:t>5. про</w:t>
      </w:r>
      <w:r>
        <w:rPr>
          <w:rFonts w:ascii="Calibri" w:hAnsi="Calibri"/>
          <w:b/>
          <w:lang w:val="sr-Cyrl-CS"/>
        </w:rPr>
        <w:t xml:space="preserve">ф. др </w:t>
      </w:r>
      <w:r w:rsidR="00D40A08">
        <w:rPr>
          <w:rFonts w:ascii="Calibri" w:hAnsi="Calibri"/>
          <w:b/>
          <w:lang w:val="sr-Cyrl-CS"/>
        </w:rPr>
        <w:t>НЕБОЈША ИКОДИНОВИЋ</w:t>
      </w:r>
      <w:r w:rsidRPr="003D66FB">
        <w:rPr>
          <w:rFonts w:ascii="Calibri" w:hAnsi="Calibri"/>
          <w:b/>
          <w:lang w:val="sr-Cyrl-CS"/>
        </w:rPr>
        <w:t>,</w:t>
      </w:r>
      <w:r>
        <w:rPr>
          <w:rFonts w:ascii="Calibri" w:hAnsi="Calibri"/>
          <w:lang w:val="sr-Cyrl-CS"/>
        </w:rPr>
        <w:t xml:space="preserve"> продекан </w:t>
      </w:r>
      <w:r w:rsidR="00D40A08">
        <w:rPr>
          <w:rFonts w:ascii="Calibri" w:hAnsi="Calibri"/>
          <w:lang w:val="sr-Cyrl-CS"/>
        </w:rPr>
        <w:t>Математичког факултета</w:t>
      </w:r>
    </w:p>
    <w:p w:rsidR="007048B5" w:rsidRPr="003D66FB" w:rsidRDefault="007048B5" w:rsidP="007048B5">
      <w:pPr>
        <w:jc w:val="both"/>
        <w:rPr>
          <w:rFonts w:ascii="Calibri" w:hAnsi="Calibri"/>
          <w:lang w:val="sr-Cyrl-CS"/>
        </w:rPr>
      </w:pPr>
      <w:r w:rsidRPr="003D66FB">
        <w:rPr>
          <w:rFonts w:ascii="Calibri" w:hAnsi="Calibri"/>
          <w:b/>
          <w:lang w:val="sr-Cyrl-CS"/>
        </w:rPr>
        <w:t>6.</w:t>
      </w:r>
      <w:r w:rsidR="00A328D1">
        <w:rPr>
          <w:rFonts w:ascii="Calibri" w:hAnsi="Calibri"/>
          <w:b/>
          <w:color w:val="FF00FF"/>
          <w:lang w:val="sr-Cyrl-CS"/>
        </w:rPr>
        <w:t xml:space="preserve"> </w:t>
      </w:r>
      <w:r w:rsidR="00A328D1" w:rsidRPr="00A328D1">
        <w:rPr>
          <w:rFonts w:ascii="Calibri" w:hAnsi="Calibri"/>
          <w:b/>
          <w:lang w:val="sr-Cyrl-CS"/>
        </w:rPr>
        <w:t>УРОШ МИЈАТОВИЋ</w:t>
      </w:r>
      <w:r w:rsidRPr="00A328D1">
        <w:rPr>
          <w:rFonts w:ascii="Calibri" w:hAnsi="Calibri"/>
          <w:b/>
        </w:rPr>
        <w:t xml:space="preserve">, </w:t>
      </w:r>
      <w:r w:rsidRPr="00A328D1">
        <w:rPr>
          <w:rFonts w:ascii="Calibri" w:hAnsi="Calibri"/>
          <w:lang w:val="ru-RU"/>
        </w:rPr>
        <w:t>студент проректор</w:t>
      </w:r>
    </w:p>
    <w:p w:rsidR="007048B5" w:rsidRPr="003D66FB" w:rsidRDefault="007048B5" w:rsidP="007048B5">
      <w:pPr>
        <w:jc w:val="both"/>
        <w:rPr>
          <w:rFonts w:ascii="Calibri" w:hAnsi="Calibri"/>
          <w:lang w:val="sr-Cyrl-CS"/>
        </w:rPr>
      </w:pPr>
      <w:r w:rsidRPr="003D66FB">
        <w:rPr>
          <w:rFonts w:ascii="Calibri" w:hAnsi="Calibri"/>
          <w:b/>
          <w:lang w:val="sr-Cyrl-CS"/>
        </w:rPr>
        <w:t>7. ЉИЉАНА ДАМЈАНОВ,</w:t>
      </w:r>
      <w:r w:rsidRPr="003D66FB">
        <w:rPr>
          <w:rFonts w:ascii="Calibri" w:hAnsi="Calibri"/>
          <w:lang w:val="sr-Cyrl-CS"/>
        </w:rPr>
        <w:t xml:space="preserve"> стручна служба Универзитета</w:t>
      </w:r>
    </w:p>
    <w:p w:rsidR="007048B5" w:rsidRPr="0095648D" w:rsidRDefault="007048B5" w:rsidP="007048B5">
      <w:pPr>
        <w:jc w:val="both"/>
        <w:rPr>
          <w:rFonts w:ascii="Calibri" w:hAnsi="Calibri"/>
          <w:lang w:val="sr-Cyrl-CS"/>
        </w:rPr>
      </w:pPr>
    </w:p>
    <w:p w:rsidR="007048B5" w:rsidRDefault="007048B5" w:rsidP="007048B5">
      <w:pPr>
        <w:jc w:val="both"/>
        <w:rPr>
          <w:rFonts w:ascii="Calibri" w:hAnsi="Calibri"/>
          <w:lang w:val="ru-RU"/>
        </w:rPr>
      </w:pPr>
      <w:r w:rsidRPr="001B3001">
        <w:rPr>
          <w:rFonts w:ascii="Calibri" w:hAnsi="Calibri"/>
          <w:lang w:val="sr-Cyrl-CS"/>
        </w:rPr>
        <w:t xml:space="preserve">Конкурс </w:t>
      </w:r>
      <w:r w:rsidRPr="001B3001">
        <w:rPr>
          <w:rFonts w:ascii="Calibri" w:hAnsi="Calibri"/>
          <w:lang w:val="ru-RU"/>
        </w:rPr>
        <w:t xml:space="preserve">за упис студената </w:t>
      </w:r>
      <w:r w:rsidRPr="001B3001">
        <w:rPr>
          <w:rFonts w:ascii="Calibri" w:hAnsi="Calibri"/>
        </w:rPr>
        <w:t>на основне академске</w:t>
      </w:r>
      <w:r>
        <w:rPr>
          <w:rFonts w:ascii="Calibri" w:hAnsi="Calibri"/>
        </w:rPr>
        <w:t xml:space="preserve"> (ОАС)</w:t>
      </w:r>
      <w:r w:rsidRPr="001B3001">
        <w:rPr>
          <w:rFonts w:ascii="Calibri" w:hAnsi="Calibri"/>
          <w:lang w:val="sr-Cyrl-CS"/>
        </w:rPr>
        <w:t>, и</w:t>
      </w:r>
      <w:r>
        <w:rPr>
          <w:rFonts w:ascii="Calibri" w:hAnsi="Calibri"/>
          <w:lang w:val="sr-Cyrl-CS"/>
        </w:rPr>
        <w:t>н</w:t>
      </w:r>
      <w:r w:rsidRPr="001B3001">
        <w:rPr>
          <w:rFonts w:ascii="Calibri" w:hAnsi="Calibri"/>
          <w:lang w:val="sr-Cyrl-CS"/>
        </w:rPr>
        <w:t>тегрисане академске</w:t>
      </w:r>
      <w:r>
        <w:rPr>
          <w:rFonts w:ascii="Calibri" w:hAnsi="Calibri"/>
          <w:lang w:val="sr-Cyrl-CS"/>
        </w:rPr>
        <w:t xml:space="preserve"> (ИАС)</w:t>
      </w:r>
      <w:r w:rsidR="00D91FCB">
        <w:rPr>
          <w:rFonts w:ascii="Calibri" w:hAnsi="Calibri"/>
          <w:lang w:val="sr-Cyrl-CS"/>
        </w:rPr>
        <w:t xml:space="preserve">, </w:t>
      </w:r>
      <w:r w:rsidRPr="001B3001">
        <w:rPr>
          <w:rFonts w:ascii="Calibri" w:hAnsi="Calibri"/>
        </w:rPr>
        <w:t xml:space="preserve">основне струковне студије </w:t>
      </w:r>
      <w:r>
        <w:rPr>
          <w:rFonts w:ascii="Calibri" w:hAnsi="Calibri"/>
        </w:rPr>
        <w:t>(ОСС)</w:t>
      </w:r>
      <w:r w:rsidR="00D91FCB">
        <w:rPr>
          <w:rFonts w:ascii="Calibri" w:hAnsi="Calibri"/>
        </w:rPr>
        <w:t xml:space="preserve"> и специјалистичке </w:t>
      </w:r>
      <w:r w:rsidR="00D91FCB" w:rsidRPr="001B3001">
        <w:rPr>
          <w:rFonts w:ascii="Calibri" w:hAnsi="Calibri"/>
        </w:rPr>
        <w:t xml:space="preserve">струковне студије </w:t>
      </w:r>
      <w:r w:rsidR="00D91FCB">
        <w:rPr>
          <w:rFonts w:ascii="Calibri" w:hAnsi="Calibri"/>
        </w:rPr>
        <w:t>(ССС)</w:t>
      </w:r>
      <w:r>
        <w:rPr>
          <w:rFonts w:ascii="Calibri" w:hAnsi="Calibri"/>
        </w:rPr>
        <w:t xml:space="preserve"> </w:t>
      </w:r>
      <w:r w:rsidRPr="001B3001">
        <w:rPr>
          <w:rFonts w:ascii="Calibri" w:hAnsi="Calibri"/>
          <w:lang w:val="ru-RU"/>
        </w:rPr>
        <w:t>Универзитета у Београду за школску 20</w:t>
      </w:r>
      <w:r w:rsidR="00D06665">
        <w:rPr>
          <w:rFonts w:ascii="Calibri" w:hAnsi="Calibri"/>
          <w:lang w:val="ru-RU"/>
        </w:rPr>
        <w:t>21</w:t>
      </w:r>
      <w:r w:rsidRPr="001B3001">
        <w:rPr>
          <w:rFonts w:ascii="Calibri" w:hAnsi="Calibri"/>
          <w:lang w:val="ru-RU"/>
        </w:rPr>
        <w:t>/20</w:t>
      </w:r>
      <w:r w:rsidR="00D06665">
        <w:rPr>
          <w:rFonts w:ascii="Calibri" w:hAnsi="Calibri"/>
          <w:lang w:val="ru-RU"/>
        </w:rPr>
        <w:t>22</w:t>
      </w:r>
      <w:r w:rsidRPr="001B3001">
        <w:rPr>
          <w:rFonts w:ascii="Calibri" w:hAnsi="Calibri"/>
          <w:lang w:val="ru-RU"/>
        </w:rPr>
        <w:t xml:space="preserve">. годину </w:t>
      </w:r>
      <w:r w:rsidRPr="001B3001">
        <w:rPr>
          <w:rFonts w:ascii="Calibri" w:hAnsi="Calibri"/>
          <w:lang w:val="en-US"/>
        </w:rPr>
        <w:t>je</w:t>
      </w:r>
      <w:r w:rsidRPr="001B3001">
        <w:rPr>
          <w:rFonts w:ascii="Calibri" w:hAnsi="Calibri"/>
          <w:lang w:val="ru-RU"/>
        </w:rPr>
        <w:t xml:space="preserve"> </w:t>
      </w:r>
      <w:r w:rsidRPr="001B3001">
        <w:rPr>
          <w:rFonts w:ascii="Calibri" w:hAnsi="Calibri"/>
          <w:lang w:val="sr-Cyrl-CS"/>
        </w:rPr>
        <w:t xml:space="preserve">расписан </w:t>
      </w:r>
      <w:r>
        <w:rPr>
          <w:rFonts w:ascii="Calibri" w:hAnsi="Calibri"/>
          <w:lang w:val="sr-Cyrl-CS"/>
        </w:rPr>
        <w:t xml:space="preserve">на истој седници Сената, </w:t>
      </w:r>
      <w:r w:rsidRPr="00CC450A">
        <w:rPr>
          <w:rFonts w:ascii="Calibri" w:hAnsi="Calibri"/>
          <w:lang w:val="sr-Cyrl-CS"/>
        </w:rPr>
        <w:t xml:space="preserve">одржаној </w:t>
      </w:r>
      <w:r w:rsidR="00D40A08" w:rsidRPr="00CC450A">
        <w:rPr>
          <w:rFonts w:ascii="Calibri" w:hAnsi="Calibri"/>
          <w:lang w:val="en-US"/>
        </w:rPr>
        <w:t>14</w:t>
      </w:r>
      <w:r w:rsidRPr="00CC450A">
        <w:rPr>
          <w:rFonts w:ascii="Calibri" w:hAnsi="Calibri"/>
          <w:lang w:val="sr-Cyrl-CS"/>
        </w:rPr>
        <w:t xml:space="preserve">. </w:t>
      </w:r>
      <w:r w:rsidRPr="00CC450A">
        <w:rPr>
          <w:rFonts w:ascii="Calibri" w:hAnsi="Calibri"/>
          <w:lang w:val="en-US"/>
        </w:rPr>
        <w:t>a</w:t>
      </w:r>
      <w:r w:rsidRPr="00CC450A">
        <w:rPr>
          <w:rFonts w:ascii="Calibri" w:hAnsi="Calibri"/>
          <w:lang w:val="ru-RU"/>
        </w:rPr>
        <w:t>прил</w:t>
      </w:r>
      <w:r w:rsidR="00D40A08" w:rsidRPr="00CC450A">
        <w:rPr>
          <w:rFonts w:ascii="Calibri" w:hAnsi="Calibri"/>
          <w:lang w:val="sr-Cyrl-CS"/>
        </w:rPr>
        <w:t>а 2021</w:t>
      </w:r>
      <w:r w:rsidRPr="001B3001">
        <w:rPr>
          <w:rFonts w:ascii="Calibri" w:hAnsi="Calibri"/>
          <w:lang w:val="sr-Cyrl-CS"/>
        </w:rPr>
        <w:t>. године</w:t>
      </w:r>
      <w:r w:rsidRPr="00095EB6">
        <w:rPr>
          <w:rFonts w:ascii="Calibri" w:hAnsi="Calibri"/>
          <w:lang w:val="ru-RU"/>
        </w:rPr>
        <w:t>.</w:t>
      </w:r>
    </w:p>
    <w:p w:rsidR="00FE5AC9" w:rsidRDefault="00FE5AC9" w:rsidP="007048B5">
      <w:pPr>
        <w:jc w:val="both"/>
        <w:rPr>
          <w:rFonts w:ascii="Calibri" w:hAnsi="Calibri"/>
          <w:lang w:val="ru-RU"/>
        </w:rPr>
      </w:pPr>
    </w:p>
    <w:p w:rsidR="00FE5AC9" w:rsidRPr="00FE5AC9" w:rsidRDefault="00FE5AC9" w:rsidP="007048B5">
      <w:pPr>
        <w:jc w:val="both"/>
        <w:rPr>
          <w:rFonts w:ascii="Calibri" w:hAnsi="Calibri"/>
          <w:u w:val="single"/>
          <w:lang w:val="ru-RU"/>
        </w:rPr>
      </w:pPr>
      <w:r w:rsidRPr="00FE5AC9">
        <w:rPr>
          <w:rFonts w:ascii="Calibri" w:hAnsi="Calibri"/>
          <w:u w:val="single"/>
          <w:lang w:val="ru-RU"/>
        </w:rPr>
        <w:t>Основне академске и интегрисане академске студије</w:t>
      </w:r>
    </w:p>
    <w:p w:rsidR="00DD47D4" w:rsidRDefault="007048B5" w:rsidP="007048B5">
      <w:pPr>
        <w:jc w:val="both"/>
        <w:rPr>
          <w:rFonts w:ascii="Calibri" w:hAnsi="Calibri"/>
          <w:lang w:val="ru-RU"/>
        </w:rPr>
      </w:pPr>
      <w:r w:rsidRPr="00AB7BEF">
        <w:rPr>
          <w:rFonts w:ascii="Calibri" w:hAnsi="Calibri"/>
          <w:lang w:val="ru-RU"/>
        </w:rPr>
        <w:t xml:space="preserve">Конкурс је </w:t>
      </w:r>
      <w:r w:rsidRPr="008D1DF0">
        <w:rPr>
          <w:rFonts w:ascii="Calibri" w:hAnsi="Calibri"/>
          <w:lang w:val="ru-RU"/>
        </w:rPr>
        <w:t xml:space="preserve">расписан за </w:t>
      </w:r>
      <w:r>
        <w:rPr>
          <w:rFonts w:ascii="Calibri" w:hAnsi="Calibri"/>
          <w:lang w:val="ru-RU"/>
        </w:rPr>
        <w:t xml:space="preserve">91 студијски </w:t>
      </w:r>
      <w:r w:rsidRPr="00BF1370">
        <w:rPr>
          <w:rFonts w:ascii="Calibri" w:hAnsi="Calibri"/>
          <w:lang w:val="ru-RU"/>
        </w:rPr>
        <w:t xml:space="preserve">програм </w:t>
      </w:r>
      <w:r w:rsidRPr="00BF1370">
        <w:rPr>
          <w:rFonts w:ascii="Calibri" w:hAnsi="Calibri"/>
          <w:u w:val="single"/>
          <w:lang w:val="ru-RU"/>
        </w:rPr>
        <w:t>ОАС</w:t>
      </w:r>
      <w:r w:rsidR="00D06665">
        <w:rPr>
          <w:rFonts w:ascii="Calibri" w:hAnsi="Calibri"/>
          <w:lang w:val="ru-RU"/>
        </w:rPr>
        <w:t xml:space="preserve"> и 11</w:t>
      </w:r>
      <w:r w:rsidRPr="00BF1370">
        <w:rPr>
          <w:rFonts w:ascii="Calibri" w:hAnsi="Calibri"/>
          <w:lang w:val="ru-RU"/>
        </w:rPr>
        <w:t xml:space="preserve"> </w:t>
      </w:r>
      <w:r w:rsidRPr="00BF1370">
        <w:rPr>
          <w:rFonts w:ascii="Calibri" w:hAnsi="Calibri"/>
          <w:u w:val="single"/>
          <w:lang w:val="ru-RU"/>
        </w:rPr>
        <w:t>ИАС</w:t>
      </w:r>
      <w:r w:rsidRPr="00BF1370">
        <w:rPr>
          <w:rFonts w:ascii="Calibri" w:hAnsi="Calibri"/>
          <w:lang w:val="ru-RU"/>
        </w:rPr>
        <w:t>, за</w:t>
      </w:r>
      <w:r w:rsidRPr="008D1DF0">
        <w:rPr>
          <w:rFonts w:ascii="Calibri" w:hAnsi="Calibri"/>
          <w:lang w:val="ru-RU"/>
        </w:rPr>
        <w:t xml:space="preserve"> укупно </w:t>
      </w:r>
      <w:r w:rsidRPr="00C864D4">
        <w:rPr>
          <w:rFonts w:ascii="Calibri" w:hAnsi="Calibri"/>
          <w:lang w:val="ru-RU"/>
        </w:rPr>
        <w:t>15</w:t>
      </w:r>
      <w:r w:rsidR="00D06665">
        <w:rPr>
          <w:rFonts w:ascii="Calibri" w:hAnsi="Calibri"/>
          <w:lang w:val="ru-RU"/>
        </w:rPr>
        <w:t>10</w:t>
      </w:r>
      <w:r>
        <w:rPr>
          <w:rFonts w:ascii="Calibri" w:hAnsi="Calibri"/>
          <w:lang w:val="ru-RU"/>
        </w:rPr>
        <w:t xml:space="preserve">0 студената </w:t>
      </w:r>
      <w:r w:rsidR="00A43287">
        <w:rPr>
          <w:rFonts w:ascii="Calibri" w:hAnsi="Calibri"/>
          <w:lang w:val="ru-RU"/>
        </w:rPr>
        <w:t>(9643 буџетскa местa</w:t>
      </w:r>
      <w:r w:rsidR="00D06665">
        <w:rPr>
          <w:rFonts w:ascii="Calibri" w:hAnsi="Calibri"/>
          <w:lang w:val="ru-RU"/>
        </w:rPr>
        <w:t xml:space="preserve"> и 5457</w:t>
      </w:r>
      <w:r w:rsidRPr="008D1DF0">
        <w:rPr>
          <w:rFonts w:ascii="Calibri" w:hAnsi="Calibri"/>
          <w:lang w:val="ru-RU"/>
        </w:rPr>
        <w:t xml:space="preserve"> места за самофинансирајуће студенте). Организована су три уписна р</w:t>
      </w:r>
      <w:r>
        <w:rPr>
          <w:rFonts w:ascii="Calibri" w:hAnsi="Calibri"/>
          <w:lang w:val="ru-RU"/>
        </w:rPr>
        <w:t xml:space="preserve">ока - </w:t>
      </w:r>
      <w:r w:rsidR="00F568B8">
        <w:rPr>
          <w:rFonts w:ascii="Calibri" w:hAnsi="Calibri"/>
          <w:lang w:val="ru-RU"/>
        </w:rPr>
        <w:t>укупно је било п</w:t>
      </w:r>
      <w:r w:rsidR="00584EE8">
        <w:rPr>
          <w:rFonts w:ascii="Calibri" w:hAnsi="Calibri"/>
          <w:lang w:val="ru-RU"/>
        </w:rPr>
        <w:t>ријављено 19824</w:t>
      </w:r>
      <w:r w:rsidRPr="008D1DF0">
        <w:rPr>
          <w:rFonts w:ascii="Calibri" w:hAnsi="Calibri"/>
          <w:lang w:val="ru-RU"/>
        </w:rPr>
        <w:t xml:space="preserve"> кандидата (по првој жељи), а у прву годину</w:t>
      </w:r>
      <w:r w:rsidRPr="00AB7BEF">
        <w:rPr>
          <w:rFonts w:ascii="Calibri" w:hAnsi="Calibri"/>
          <w:lang w:val="ru-RU"/>
        </w:rPr>
        <w:t xml:space="preserve"> </w:t>
      </w:r>
      <w:r w:rsidRPr="00D63729">
        <w:rPr>
          <w:rFonts w:ascii="Calibri" w:hAnsi="Calibri"/>
          <w:lang w:val="ru-RU"/>
        </w:rPr>
        <w:t>студ</w:t>
      </w:r>
      <w:r w:rsidR="00F568B8">
        <w:rPr>
          <w:rFonts w:ascii="Calibri" w:hAnsi="Calibri"/>
          <w:lang w:val="ru-RU"/>
        </w:rPr>
        <w:t xml:space="preserve">ијских </w:t>
      </w:r>
      <w:r w:rsidR="000170AC">
        <w:rPr>
          <w:rFonts w:ascii="Calibri" w:hAnsi="Calibri"/>
          <w:lang w:val="ru-RU"/>
        </w:rPr>
        <w:t xml:space="preserve">програма уписано је 13230 </w:t>
      </w:r>
      <w:r w:rsidRPr="00D63729">
        <w:rPr>
          <w:rFonts w:ascii="Calibri" w:hAnsi="Calibri"/>
          <w:lang w:val="ru-RU"/>
        </w:rPr>
        <w:t>студен</w:t>
      </w:r>
      <w:r w:rsidR="0069549D">
        <w:rPr>
          <w:rFonts w:ascii="Calibri" w:hAnsi="Calibri"/>
          <w:lang w:val="ru-RU"/>
        </w:rPr>
        <w:t>а</w:t>
      </w:r>
      <w:r w:rsidR="006E236E">
        <w:rPr>
          <w:rFonts w:ascii="Calibri" w:hAnsi="Calibri"/>
          <w:lang w:val="ru-RU"/>
        </w:rPr>
        <w:t xml:space="preserve">та. </w:t>
      </w:r>
    </w:p>
    <w:p w:rsidR="00A43287" w:rsidRPr="00DD47D4" w:rsidRDefault="00A43287" w:rsidP="007048B5">
      <w:pPr>
        <w:jc w:val="both"/>
        <w:rPr>
          <w:rFonts w:ascii="Calibri" w:hAnsi="Calibri"/>
        </w:rPr>
      </w:pPr>
    </w:p>
    <w:p w:rsidR="008A17C0" w:rsidRPr="008A17C0" w:rsidRDefault="008A17C0" w:rsidP="008A17C0">
      <w:pPr>
        <w:jc w:val="both"/>
        <w:rPr>
          <w:rFonts w:asciiTheme="minorHAnsi" w:hAnsiTheme="minorHAnsi" w:cstheme="minorHAnsi"/>
        </w:rPr>
      </w:pPr>
      <w:r w:rsidRPr="008A17C0">
        <w:rPr>
          <w:rFonts w:asciiTheme="minorHAnsi" w:hAnsiTheme="minorHAnsi" w:cstheme="minorHAnsi"/>
        </w:rPr>
        <w:t>У условима проглашене епидемије CОVID-19, на основу  Уредбе о мерама за спречавање и сузбијање заразне болести COVID-, а у циљу заштите здравља будућих студената и избегавање ризика окупљања великог броја кандидата приликом личне пријаве, Универзитет у Београду је препоручио факултетима у свом саставу, а нарочито факултетима са великим броје</w:t>
      </w:r>
      <w:r w:rsidR="00B749A3">
        <w:rPr>
          <w:rFonts w:asciiTheme="minorHAnsi" w:hAnsiTheme="minorHAnsi" w:cstheme="minorHAnsi"/>
        </w:rPr>
        <w:t xml:space="preserve">м кандидата да омогуће и </w:t>
      </w:r>
      <w:r w:rsidR="00B749A3" w:rsidRPr="00DB41FC">
        <w:rPr>
          <w:rFonts w:asciiTheme="minorHAnsi" w:hAnsiTheme="minorHAnsi" w:cstheme="minorHAnsi"/>
          <w:lang w:val="sr-Cyrl-RS"/>
        </w:rPr>
        <w:t>онлајн</w:t>
      </w:r>
      <w:r w:rsidRPr="00DB41FC">
        <w:rPr>
          <w:rFonts w:asciiTheme="minorHAnsi" w:hAnsiTheme="minorHAnsi" w:cstheme="minorHAnsi"/>
        </w:rPr>
        <w:t xml:space="preserve"> п</w:t>
      </w:r>
      <w:r w:rsidRPr="008A17C0">
        <w:rPr>
          <w:rFonts w:asciiTheme="minorHAnsi" w:hAnsiTheme="minorHAnsi" w:cstheme="minorHAnsi"/>
        </w:rPr>
        <w:t>ријављивање.</w:t>
      </w:r>
    </w:p>
    <w:p w:rsidR="008A17C0" w:rsidRPr="008A17C0" w:rsidRDefault="008A17C0" w:rsidP="008A17C0">
      <w:pPr>
        <w:jc w:val="both"/>
        <w:rPr>
          <w:rFonts w:asciiTheme="minorHAnsi" w:hAnsiTheme="minorHAnsi" w:cstheme="minorHAnsi"/>
        </w:rPr>
      </w:pPr>
      <w:r w:rsidRPr="008A17C0">
        <w:rPr>
          <w:rFonts w:asciiTheme="minorHAnsi" w:hAnsiTheme="minorHAnsi" w:cstheme="minorHAnsi"/>
        </w:rPr>
        <w:t>На интернет страницама факултета у саставу Универзитета је била дост</w:t>
      </w:r>
      <w:r w:rsidR="00B749A3">
        <w:rPr>
          <w:rFonts w:asciiTheme="minorHAnsi" w:hAnsiTheme="minorHAnsi" w:cstheme="minorHAnsi"/>
        </w:rPr>
        <w:t xml:space="preserve">упна информација о могућностима </w:t>
      </w:r>
      <w:r w:rsidR="00B749A3" w:rsidRPr="00DB41FC">
        <w:rPr>
          <w:rFonts w:asciiTheme="minorHAnsi" w:hAnsiTheme="minorHAnsi" w:cstheme="minorHAnsi"/>
        </w:rPr>
        <w:t>онлајн</w:t>
      </w:r>
      <w:r w:rsidR="00B749A3">
        <w:rPr>
          <w:rFonts w:asciiTheme="minorHAnsi" w:hAnsiTheme="minorHAnsi" w:cstheme="minorHAnsi"/>
        </w:rPr>
        <w:t xml:space="preserve"> </w:t>
      </w:r>
      <w:r w:rsidRPr="008A17C0">
        <w:rPr>
          <w:rFonts w:asciiTheme="minorHAnsi" w:hAnsiTheme="minorHAnsi" w:cstheme="minorHAnsi"/>
        </w:rPr>
        <w:t>пријаве, која је орг</w:t>
      </w:r>
      <w:r w:rsidR="00B749A3">
        <w:rPr>
          <w:rFonts w:asciiTheme="minorHAnsi" w:hAnsiTheme="minorHAnsi" w:cstheme="minorHAnsi"/>
        </w:rPr>
        <w:t>анизована у периоду од 17. до 25</w:t>
      </w:r>
      <w:r w:rsidRPr="008A17C0">
        <w:rPr>
          <w:rFonts w:asciiTheme="minorHAnsi" w:hAnsiTheme="minorHAnsi" w:cstheme="minorHAnsi"/>
        </w:rPr>
        <w:t>. јуна 2</w:t>
      </w:r>
      <w:r w:rsidR="00B749A3">
        <w:rPr>
          <w:rFonts w:asciiTheme="minorHAnsi" w:hAnsiTheme="minorHAnsi" w:cstheme="minorHAnsi"/>
        </w:rPr>
        <w:t>021</w:t>
      </w:r>
      <w:r w:rsidRPr="008A17C0">
        <w:rPr>
          <w:rFonts w:asciiTheme="minorHAnsi" w:hAnsiTheme="minorHAnsi" w:cstheme="minorHAnsi"/>
        </w:rPr>
        <w:t xml:space="preserve">. године. </w:t>
      </w:r>
    </w:p>
    <w:p w:rsidR="008A17C0" w:rsidRPr="008A17C0" w:rsidRDefault="008A17C0" w:rsidP="008A17C0">
      <w:pPr>
        <w:jc w:val="both"/>
        <w:rPr>
          <w:rFonts w:asciiTheme="minorHAnsi" w:hAnsiTheme="minorHAnsi" w:cstheme="minorHAnsi"/>
        </w:rPr>
      </w:pPr>
      <w:r w:rsidRPr="008A17C0">
        <w:rPr>
          <w:rFonts w:asciiTheme="minorHAnsi" w:hAnsiTheme="minorHAnsi" w:cstheme="minorHAnsi"/>
        </w:rPr>
        <w:t>Факултети су могли да се определе да организују претпријаву, односно да буд</w:t>
      </w:r>
      <w:r w:rsidR="00B749A3">
        <w:rPr>
          <w:rFonts w:asciiTheme="minorHAnsi" w:hAnsiTheme="minorHAnsi" w:cstheme="minorHAnsi"/>
        </w:rPr>
        <w:t xml:space="preserve">ућим студентима </w:t>
      </w:r>
      <w:r w:rsidR="00B749A3" w:rsidRPr="00DB41FC">
        <w:rPr>
          <w:rFonts w:asciiTheme="minorHAnsi" w:hAnsiTheme="minorHAnsi" w:cstheme="minorHAnsi"/>
        </w:rPr>
        <w:t>омогуће онлајн</w:t>
      </w:r>
      <w:r w:rsidR="00B749A3">
        <w:rPr>
          <w:rFonts w:asciiTheme="minorHAnsi" w:hAnsiTheme="minorHAnsi" w:cstheme="minorHAnsi"/>
        </w:rPr>
        <w:t xml:space="preserve"> </w:t>
      </w:r>
      <w:r w:rsidRPr="008A17C0">
        <w:rPr>
          <w:rFonts w:asciiTheme="minorHAnsi" w:hAnsiTheme="minorHAnsi" w:cstheme="minorHAnsi"/>
        </w:rPr>
        <w:t>достављање тражених података, а да у заказаном термину лично предају конкурсну документацију.</w:t>
      </w:r>
    </w:p>
    <w:p w:rsidR="008A17C0" w:rsidRPr="0053297D" w:rsidRDefault="008A17C0" w:rsidP="007048B5">
      <w:pPr>
        <w:jc w:val="both"/>
        <w:rPr>
          <w:rFonts w:ascii="Calibri" w:hAnsi="Calibri"/>
          <w:lang w:val="ru-RU"/>
        </w:rPr>
      </w:pPr>
    </w:p>
    <w:p w:rsidR="004E2202" w:rsidRPr="00FE5AC9" w:rsidRDefault="007048B5" w:rsidP="004E2202">
      <w:pPr>
        <w:jc w:val="both"/>
        <w:rPr>
          <w:rFonts w:ascii="Calibri" w:hAnsi="Calibri"/>
        </w:rPr>
      </w:pPr>
      <w:r w:rsidRPr="00D454A8">
        <w:rPr>
          <w:rFonts w:ascii="Calibri" w:hAnsi="Calibri"/>
          <w:lang w:val="ru-RU"/>
        </w:rPr>
        <w:t xml:space="preserve">Пријављивање по Конкурсу у првом року обављено је од </w:t>
      </w:r>
      <w:r w:rsidR="00B749A3">
        <w:rPr>
          <w:rFonts w:ascii="Calibri" w:hAnsi="Calibri"/>
        </w:rPr>
        <w:t>23</w:t>
      </w:r>
      <w:r w:rsidRPr="00D454A8">
        <w:rPr>
          <w:rFonts w:ascii="Calibri" w:hAnsi="Calibri"/>
          <w:lang w:val="ru-RU"/>
        </w:rPr>
        <w:t>. до 2</w:t>
      </w:r>
      <w:r w:rsidR="00B749A3">
        <w:rPr>
          <w:rFonts w:ascii="Calibri" w:hAnsi="Calibri"/>
        </w:rPr>
        <w:t>6</w:t>
      </w:r>
      <w:r w:rsidRPr="00D454A8">
        <w:rPr>
          <w:rFonts w:ascii="Calibri" w:hAnsi="Calibri"/>
          <w:lang w:val="ru-RU"/>
        </w:rPr>
        <w:t xml:space="preserve">. </w:t>
      </w:r>
      <w:r w:rsidR="008761C0" w:rsidRPr="00D454A8">
        <w:rPr>
          <w:rFonts w:ascii="Calibri" w:hAnsi="Calibri"/>
          <w:lang w:val="ru-RU"/>
        </w:rPr>
        <w:t>ј</w:t>
      </w:r>
      <w:r w:rsidRPr="00D454A8">
        <w:rPr>
          <w:rFonts w:ascii="Calibri" w:hAnsi="Calibri"/>
          <w:lang w:val="ru-RU"/>
        </w:rPr>
        <w:t>уна</w:t>
      </w:r>
      <w:r w:rsidR="004E2202">
        <w:rPr>
          <w:rFonts w:ascii="Calibri" w:hAnsi="Calibri"/>
          <w:lang w:val="ru-RU"/>
        </w:rPr>
        <w:t xml:space="preserve">. Ове године су факултети два пута у току дана достављали електронским путем информације о броју пријављених до тог момента, те је на интернет страници </w:t>
      </w:r>
      <w:r w:rsidR="00B749A3">
        <w:rPr>
          <w:rFonts w:ascii="Calibri" w:hAnsi="Calibri"/>
          <w:lang w:val="ru-RU"/>
        </w:rPr>
        <w:t>Универзитета</w:t>
      </w:r>
      <w:r w:rsidR="00890F33">
        <w:rPr>
          <w:rFonts w:ascii="Calibri" w:hAnsi="Calibri"/>
          <w:lang w:val="ru-RU"/>
        </w:rPr>
        <w:t xml:space="preserve"> </w:t>
      </w:r>
      <w:r w:rsidR="004E2202">
        <w:rPr>
          <w:rFonts w:ascii="Calibri" w:hAnsi="Calibri"/>
          <w:lang w:val="ru-RU"/>
        </w:rPr>
        <w:t xml:space="preserve">Информативни центар ажурирао графички и нумерички приказ података </w:t>
      </w:r>
      <w:r w:rsidR="00FE5AC9">
        <w:rPr>
          <w:rFonts w:ascii="Calibri" w:hAnsi="Calibri"/>
          <w:lang w:val="ru-RU"/>
        </w:rPr>
        <w:t>о пријављенима</w:t>
      </w:r>
      <w:r w:rsidR="00FE5AC9">
        <w:rPr>
          <w:rFonts w:ascii="Calibri" w:hAnsi="Calibri"/>
          <w:lang w:val="en-US"/>
        </w:rPr>
        <w:t>, који се показао као веома посећен и користан кандидатима.</w:t>
      </w:r>
    </w:p>
    <w:p w:rsidR="004E2202" w:rsidRDefault="004E2202" w:rsidP="00D454A8">
      <w:pPr>
        <w:jc w:val="both"/>
        <w:rPr>
          <w:rFonts w:ascii="Calibri" w:hAnsi="Calibri"/>
          <w:lang w:val="ru-RU"/>
        </w:rPr>
      </w:pPr>
    </w:p>
    <w:p w:rsidR="007048B5" w:rsidRPr="00D454A8" w:rsidRDefault="004E2202" w:rsidP="00D454A8">
      <w:pPr>
        <w:jc w:val="both"/>
        <w:rPr>
          <w:rFonts w:ascii="Calibri" w:hAnsi="Calibri"/>
          <w:bCs/>
          <w:iCs/>
          <w:sz w:val="28"/>
          <w:szCs w:val="28"/>
          <w:lang w:val="ru-RU"/>
        </w:rPr>
      </w:pPr>
      <w:r w:rsidRPr="00D454A8">
        <w:rPr>
          <w:rFonts w:ascii="Calibri" w:hAnsi="Calibri"/>
          <w:lang w:val="ru-RU"/>
        </w:rPr>
        <w:t xml:space="preserve">Полагање </w:t>
      </w:r>
      <w:r w:rsidR="007048B5" w:rsidRPr="00D454A8">
        <w:rPr>
          <w:rFonts w:ascii="Calibri" w:hAnsi="Calibri"/>
          <w:lang w:val="ru-RU"/>
        </w:rPr>
        <w:t>пријемних испита одржано је</w:t>
      </w:r>
      <w:r w:rsidR="007048B5" w:rsidRPr="00D454A8">
        <w:rPr>
          <w:rFonts w:ascii="Calibri" w:hAnsi="Calibri"/>
          <w:noProof w:val="0"/>
          <w:lang w:eastAsia="sr-Latn-CS"/>
        </w:rPr>
        <w:t xml:space="preserve"> </w:t>
      </w:r>
      <w:r w:rsidR="007048B5" w:rsidRPr="00D454A8">
        <w:rPr>
          <w:rFonts w:ascii="Calibri" w:hAnsi="Calibri"/>
          <w:noProof w:val="0"/>
          <w:lang w:val="sr-Cyrl-CS" w:eastAsia="sr-Latn-CS"/>
        </w:rPr>
        <w:t>од 2</w:t>
      </w:r>
      <w:r w:rsidR="00B749A3">
        <w:rPr>
          <w:rFonts w:ascii="Calibri" w:hAnsi="Calibri"/>
          <w:noProof w:val="0"/>
          <w:lang w:eastAsia="sr-Latn-CS"/>
        </w:rPr>
        <w:t>8</w:t>
      </w:r>
      <w:r w:rsidR="007048B5" w:rsidRPr="00D454A8">
        <w:rPr>
          <w:rFonts w:ascii="Calibri" w:hAnsi="Calibri"/>
          <w:noProof w:val="0"/>
          <w:lang w:val="sr-Cyrl-CS" w:eastAsia="sr-Latn-CS"/>
        </w:rPr>
        <w:t xml:space="preserve">. јуна до </w:t>
      </w:r>
      <w:r w:rsidR="00B749A3">
        <w:rPr>
          <w:rFonts w:ascii="Calibri" w:hAnsi="Calibri"/>
          <w:noProof w:val="0"/>
          <w:lang w:eastAsia="sr-Latn-CS"/>
        </w:rPr>
        <w:t>2</w:t>
      </w:r>
      <w:r w:rsidR="007048B5" w:rsidRPr="00D454A8">
        <w:rPr>
          <w:rFonts w:ascii="Calibri" w:hAnsi="Calibri"/>
          <w:noProof w:val="0"/>
          <w:lang w:eastAsia="sr-Latn-CS"/>
        </w:rPr>
        <w:t xml:space="preserve">. јула </w:t>
      </w:r>
      <w:r w:rsidR="007048B5" w:rsidRPr="00D454A8">
        <w:rPr>
          <w:rFonts w:ascii="Calibri" w:hAnsi="Calibri"/>
          <w:bCs/>
          <w:lang w:val="sl-SI"/>
        </w:rPr>
        <w:t>20</w:t>
      </w:r>
      <w:r w:rsidR="00B749A3">
        <w:rPr>
          <w:rFonts w:ascii="Calibri" w:hAnsi="Calibri"/>
          <w:bCs/>
          <w:lang w:val="sr-Cyrl-CS"/>
        </w:rPr>
        <w:t>21</w:t>
      </w:r>
      <w:r w:rsidR="007048B5" w:rsidRPr="00D454A8">
        <w:rPr>
          <w:rFonts w:ascii="Calibri" w:hAnsi="Calibri"/>
          <w:bCs/>
          <w:lang w:val="sl-SI"/>
        </w:rPr>
        <w:t>. го</w:t>
      </w:r>
      <w:r w:rsidR="007048B5" w:rsidRPr="00D454A8">
        <w:rPr>
          <w:rFonts w:ascii="Calibri" w:hAnsi="Calibri"/>
          <w:bCs/>
          <w:lang w:val="sl-SI"/>
        </w:rPr>
        <w:softHyphen/>
        <w:t>ди</w:t>
      </w:r>
      <w:r w:rsidR="007048B5" w:rsidRPr="00D454A8">
        <w:rPr>
          <w:rFonts w:ascii="Calibri" w:hAnsi="Calibri"/>
          <w:bCs/>
          <w:lang w:val="sl-SI"/>
        </w:rPr>
        <w:softHyphen/>
        <w:t>не</w:t>
      </w:r>
      <w:r w:rsidR="007048B5" w:rsidRPr="00D454A8">
        <w:rPr>
          <w:rFonts w:ascii="Calibri" w:hAnsi="Calibri"/>
          <w:lang w:val="ru-RU"/>
        </w:rPr>
        <w:t>.</w:t>
      </w:r>
      <w:r w:rsidR="00B674C2">
        <w:rPr>
          <w:rFonts w:ascii="Calibri" w:hAnsi="Calibri"/>
          <w:lang w:val="ru-RU"/>
        </w:rPr>
        <w:t xml:space="preserve"> </w:t>
      </w:r>
      <w:r w:rsidR="007048B5" w:rsidRPr="00D454A8">
        <w:rPr>
          <w:rFonts w:ascii="Calibri" w:hAnsi="Calibri"/>
          <w:lang w:val="ru-RU"/>
        </w:rPr>
        <w:t>Према подацима</w:t>
      </w:r>
      <w:r w:rsidR="007048B5" w:rsidRPr="00D454A8">
        <w:rPr>
          <w:rFonts w:ascii="Calibri" w:hAnsi="Calibri"/>
          <w:lang w:val="en-US"/>
        </w:rPr>
        <w:t>,</w:t>
      </w:r>
      <w:r w:rsidR="007048B5" w:rsidRPr="00D454A8">
        <w:rPr>
          <w:rFonts w:ascii="Calibri" w:hAnsi="Calibri"/>
          <w:lang w:val="ru-RU"/>
        </w:rPr>
        <w:t xml:space="preserve"> током првог уписног рока на Универзитет се, на основне и интегрисане академске студије, пријавило</w:t>
      </w:r>
      <w:r w:rsidR="00B749A3">
        <w:rPr>
          <w:rFonts w:ascii="Calibri" w:hAnsi="Calibri"/>
          <w:i/>
          <w:lang w:val="ru-RU"/>
        </w:rPr>
        <w:t xml:space="preserve"> 18968</w:t>
      </w:r>
      <w:r w:rsidR="007048B5" w:rsidRPr="00D454A8">
        <w:rPr>
          <w:rFonts w:ascii="Calibri" w:hAnsi="Calibri"/>
          <w:i/>
          <w:lang w:val="ru-RU"/>
        </w:rPr>
        <w:t xml:space="preserve"> (прошле </w:t>
      </w:r>
      <w:r w:rsidR="00B749A3">
        <w:rPr>
          <w:rFonts w:ascii="Calibri" w:hAnsi="Calibri"/>
          <w:i/>
          <w:lang w:val="ru-RU"/>
        </w:rPr>
        <w:t>године – 18539, претпрошле 18508</w:t>
      </w:r>
      <w:r w:rsidR="007048B5" w:rsidRPr="00D454A8">
        <w:rPr>
          <w:rFonts w:ascii="Calibri" w:hAnsi="Calibri"/>
          <w:i/>
          <w:lang w:val="ru-RU"/>
        </w:rPr>
        <w:t>)</w:t>
      </w:r>
      <w:r w:rsidR="006E236E">
        <w:rPr>
          <w:rFonts w:ascii="Calibri" w:hAnsi="Calibri"/>
          <w:i/>
          <w:lang w:val="ru-RU"/>
        </w:rPr>
        <w:t>.</w:t>
      </w:r>
    </w:p>
    <w:p w:rsidR="007048B5" w:rsidRPr="008D1DF0" w:rsidRDefault="007048B5" w:rsidP="007048B5">
      <w:pPr>
        <w:autoSpaceDE w:val="0"/>
        <w:jc w:val="both"/>
        <w:rPr>
          <w:rFonts w:ascii="Calibri" w:hAnsi="Calibri"/>
          <w:b/>
          <w:color w:val="FF0000"/>
          <w:lang w:val="sr-Cyrl-CS"/>
        </w:rPr>
      </w:pPr>
    </w:p>
    <w:p w:rsidR="006C5F43" w:rsidRDefault="007048B5" w:rsidP="007048B5">
      <w:pPr>
        <w:jc w:val="both"/>
        <w:rPr>
          <w:rFonts w:ascii="Calibri" w:hAnsi="Calibri"/>
          <w:bCs/>
          <w:noProof w:val="0"/>
          <w:color w:val="FF0000"/>
          <w:shd w:val="clear" w:color="auto" w:fill="FFFF00"/>
          <w:lang w:val="en-US" w:eastAsia="sr-Latn-CS"/>
        </w:rPr>
      </w:pPr>
      <w:r w:rsidRPr="00B87F3C">
        <w:rPr>
          <w:rFonts w:ascii="Calibri" w:hAnsi="Calibri"/>
          <w:u w:val="single"/>
          <w:lang w:val="sr-Cyrl-CS"/>
        </w:rPr>
        <w:t>Први уписни рок</w:t>
      </w:r>
      <w:r w:rsidRPr="008D1DF0">
        <w:rPr>
          <w:rFonts w:ascii="Calibri" w:hAnsi="Calibri"/>
          <w:lang w:val="ru-RU"/>
        </w:rPr>
        <w:t xml:space="preserve"> зав</w:t>
      </w:r>
      <w:r w:rsidRPr="008D1DF0">
        <w:rPr>
          <w:rFonts w:ascii="Calibri" w:hAnsi="Calibri"/>
        </w:rPr>
        <w:t>р</w:t>
      </w:r>
      <w:r w:rsidRPr="008D1DF0">
        <w:rPr>
          <w:rFonts w:ascii="Calibri" w:hAnsi="Calibri"/>
          <w:lang w:val="ru-RU"/>
        </w:rPr>
        <w:t>шен је 1</w:t>
      </w:r>
      <w:r w:rsidR="006E236E">
        <w:rPr>
          <w:rFonts w:ascii="Calibri" w:hAnsi="Calibri"/>
          <w:lang w:val="ru-RU"/>
        </w:rPr>
        <w:t>6</w:t>
      </w:r>
      <w:r>
        <w:rPr>
          <w:rFonts w:ascii="Calibri" w:hAnsi="Calibri"/>
          <w:lang w:val="ru-RU"/>
        </w:rPr>
        <w:t xml:space="preserve">. јула, при чему је </w:t>
      </w:r>
      <w:r w:rsidRPr="00B749A3">
        <w:rPr>
          <w:rFonts w:ascii="Calibri" w:hAnsi="Calibri"/>
          <w:lang w:val="ru-RU"/>
        </w:rPr>
        <w:t xml:space="preserve">уписано </w:t>
      </w:r>
      <w:r w:rsidR="00B749A3">
        <w:rPr>
          <w:rFonts w:ascii="Calibri" w:hAnsi="Calibri"/>
          <w:bCs/>
          <w:i/>
          <w:noProof w:val="0"/>
          <w:lang w:val="sr-Cyrl-CS" w:eastAsia="sr-Latn-CS"/>
        </w:rPr>
        <w:t>12329</w:t>
      </w:r>
      <w:r w:rsidRPr="00BF1370">
        <w:rPr>
          <w:rFonts w:ascii="Calibri" w:hAnsi="Calibri"/>
          <w:bCs/>
          <w:i/>
          <w:noProof w:val="0"/>
          <w:lang w:val="sr-Cyrl-CS" w:eastAsia="sr-Latn-CS"/>
        </w:rPr>
        <w:t xml:space="preserve"> </w:t>
      </w:r>
      <w:r w:rsidRPr="00BF1370">
        <w:rPr>
          <w:rFonts w:ascii="Calibri" w:hAnsi="Calibri"/>
          <w:bCs/>
          <w:noProof w:val="0"/>
          <w:lang w:val="sr-Cyrl-CS" w:eastAsia="sr-Latn-CS"/>
        </w:rPr>
        <w:t>студен</w:t>
      </w:r>
      <w:r w:rsidR="00DD47D4">
        <w:rPr>
          <w:rFonts w:ascii="Calibri" w:hAnsi="Calibri"/>
          <w:bCs/>
          <w:noProof w:val="0"/>
          <w:lang w:val="sr-Cyrl-CS" w:eastAsia="sr-Latn-CS"/>
        </w:rPr>
        <w:t>а</w:t>
      </w:r>
      <w:r w:rsidRPr="00BF1370">
        <w:rPr>
          <w:rFonts w:ascii="Calibri" w:hAnsi="Calibri"/>
          <w:bCs/>
          <w:noProof w:val="0"/>
          <w:lang w:val="sr-Cyrl-CS" w:eastAsia="sr-Latn-CS"/>
        </w:rPr>
        <w:t>та</w:t>
      </w:r>
      <w:r w:rsidRPr="008D1DF0">
        <w:rPr>
          <w:rFonts w:ascii="Calibri" w:hAnsi="Calibri"/>
          <w:bCs/>
          <w:noProof w:val="0"/>
          <w:lang w:val="sr-Cyrl-CS" w:eastAsia="sr-Latn-CS"/>
        </w:rPr>
        <w:t xml:space="preserve">, </w:t>
      </w:r>
      <w:r w:rsidRPr="00310BDB">
        <w:rPr>
          <w:rFonts w:ascii="Calibri" w:hAnsi="Calibri"/>
          <w:bCs/>
          <w:noProof w:val="0"/>
          <w:lang w:val="sr-Cyrl-CS" w:eastAsia="sr-Latn-CS"/>
        </w:rPr>
        <w:t xml:space="preserve">а остало слободно за други (септембарски) рок </w:t>
      </w:r>
      <w:r w:rsidR="00A35C5D" w:rsidRPr="00A43287">
        <w:rPr>
          <w:rFonts w:ascii="Calibri" w:hAnsi="Calibri"/>
          <w:bCs/>
          <w:noProof w:val="0"/>
          <w:lang w:val="sr-Cyrl-CS" w:eastAsia="sr-Latn-CS"/>
        </w:rPr>
        <w:t xml:space="preserve">укупно </w:t>
      </w:r>
      <w:r w:rsidR="006E236E" w:rsidRPr="00A43287">
        <w:rPr>
          <w:rFonts w:ascii="Calibri" w:hAnsi="Calibri"/>
          <w:bCs/>
          <w:noProof w:val="0"/>
          <w:lang w:val="sr-Cyrl-CS" w:eastAsia="sr-Latn-CS"/>
        </w:rPr>
        <w:t>2782</w:t>
      </w:r>
      <w:r w:rsidR="00DD47D4" w:rsidRPr="00A43287">
        <w:rPr>
          <w:rFonts w:ascii="Calibri" w:hAnsi="Calibri"/>
          <w:bCs/>
          <w:noProof w:val="0"/>
          <w:lang w:val="sr-Cyrl-CS" w:eastAsia="sr-Latn-CS"/>
        </w:rPr>
        <w:t xml:space="preserve"> местa</w:t>
      </w:r>
      <w:r w:rsidR="00326B35" w:rsidRPr="00A43287">
        <w:rPr>
          <w:rFonts w:ascii="Calibri" w:hAnsi="Calibri"/>
          <w:bCs/>
          <w:noProof w:val="0"/>
          <w:lang w:val="sr-Cyrl-CS" w:eastAsia="sr-Latn-CS"/>
        </w:rPr>
        <w:t xml:space="preserve"> </w:t>
      </w:r>
      <w:r w:rsidR="00326B35" w:rsidRPr="00A43287">
        <w:rPr>
          <w:rFonts w:ascii="Calibri" w:hAnsi="Calibri"/>
          <w:bCs/>
          <w:noProof w:val="0"/>
          <w:lang w:val="en-US" w:eastAsia="sr-Latn-CS"/>
        </w:rPr>
        <w:t>(</w:t>
      </w:r>
      <w:r w:rsidR="00A35C5D" w:rsidRPr="00A43287">
        <w:rPr>
          <w:rFonts w:ascii="Calibri" w:hAnsi="Calibri"/>
          <w:bCs/>
          <w:noProof w:val="0"/>
          <w:lang w:val="sr-Cyrl-CS" w:eastAsia="sr-Latn-CS"/>
        </w:rPr>
        <w:t>1326 буџет и 1456 самофинансирајућих</w:t>
      </w:r>
      <w:r w:rsidR="00326B35" w:rsidRPr="00A43287">
        <w:rPr>
          <w:rFonts w:ascii="Calibri" w:hAnsi="Calibri"/>
          <w:bCs/>
          <w:noProof w:val="0"/>
          <w:lang w:val="en-US" w:eastAsia="sr-Latn-CS"/>
        </w:rPr>
        <w:t>)</w:t>
      </w:r>
      <w:r w:rsidR="00326B35" w:rsidRPr="00A43287">
        <w:rPr>
          <w:rFonts w:ascii="Calibri" w:hAnsi="Calibri"/>
          <w:bCs/>
          <w:noProof w:val="0"/>
          <w:lang w:val="sr-Cyrl-CS" w:eastAsia="sr-Latn-CS"/>
        </w:rPr>
        <w:t xml:space="preserve">. </w:t>
      </w:r>
      <w:r w:rsidRPr="00A43287">
        <w:rPr>
          <w:rFonts w:ascii="Calibri" w:hAnsi="Calibri"/>
          <w:bCs/>
          <w:noProof w:val="0"/>
          <w:lang w:val="sr-Cyrl-CS" w:eastAsia="sr-Latn-CS"/>
        </w:rPr>
        <w:t>Слободна места</w:t>
      </w:r>
      <w:r w:rsidRPr="00A43287">
        <w:rPr>
          <w:rFonts w:ascii="Calibri" w:hAnsi="Calibri"/>
          <w:b/>
          <w:bCs/>
          <w:noProof w:val="0"/>
          <w:lang w:val="sr-Cyrl-CS" w:eastAsia="sr-Latn-CS"/>
        </w:rPr>
        <w:t xml:space="preserve"> </w:t>
      </w:r>
      <w:r w:rsidRPr="00A43287">
        <w:rPr>
          <w:rFonts w:ascii="Calibri" w:hAnsi="Calibri"/>
          <w:bCs/>
          <w:noProof w:val="0"/>
          <w:lang w:val="sr-Cyrl-CS" w:eastAsia="sr-Latn-CS"/>
        </w:rPr>
        <w:t>су била</w:t>
      </w:r>
      <w:r w:rsidRPr="00FC38A0">
        <w:rPr>
          <w:rFonts w:ascii="Calibri" w:hAnsi="Calibri"/>
          <w:bCs/>
          <w:noProof w:val="0"/>
          <w:lang w:val="sr-Cyrl-CS" w:eastAsia="sr-Latn-CS"/>
        </w:rPr>
        <w:t xml:space="preserve"> на </w:t>
      </w:r>
      <w:r w:rsidRPr="00FC38A0">
        <w:rPr>
          <w:rFonts w:ascii="Calibri" w:hAnsi="Calibri"/>
          <w:bCs/>
          <w:noProof w:val="0"/>
          <w:lang w:val="ru-RU" w:eastAsia="sr-Latn-CS"/>
        </w:rPr>
        <w:t>2</w:t>
      </w:r>
      <w:r w:rsidR="00A35C5D">
        <w:rPr>
          <w:rFonts w:ascii="Calibri" w:hAnsi="Calibri"/>
          <w:bCs/>
          <w:noProof w:val="0"/>
          <w:lang w:val="ru-RU" w:eastAsia="sr-Latn-CS"/>
        </w:rPr>
        <w:t>9</w:t>
      </w:r>
      <w:r w:rsidR="00A43287">
        <w:rPr>
          <w:rFonts w:ascii="Calibri" w:hAnsi="Calibri"/>
          <w:bCs/>
          <w:noProof w:val="0"/>
          <w:lang w:val="sr-Cyrl-CS" w:eastAsia="sr-Latn-CS"/>
        </w:rPr>
        <w:t xml:space="preserve"> факултета и </w:t>
      </w:r>
      <w:r w:rsidRPr="008D1DF0">
        <w:rPr>
          <w:rFonts w:ascii="Calibri" w:hAnsi="Calibri"/>
          <w:bCs/>
          <w:noProof w:val="0"/>
          <w:lang w:val="sr-Cyrl-CS" w:eastAsia="sr-Latn-CS"/>
        </w:rPr>
        <w:t xml:space="preserve">на свим </w:t>
      </w:r>
      <w:r w:rsidRPr="0027759D">
        <w:rPr>
          <w:rFonts w:ascii="Calibri" w:hAnsi="Calibri"/>
          <w:bCs/>
          <w:noProof w:val="0"/>
          <w:lang w:val="sr-Cyrl-CS" w:eastAsia="sr-Latn-CS"/>
        </w:rPr>
        <w:t>групацијама</w:t>
      </w:r>
      <w:r w:rsidRPr="0027759D">
        <w:rPr>
          <w:rFonts w:ascii="Calibri" w:hAnsi="Calibri"/>
          <w:bCs/>
          <w:noProof w:val="0"/>
          <w:lang w:val="ru-RU" w:eastAsia="sr-Latn-CS"/>
        </w:rPr>
        <w:t xml:space="preserve">, на укупно </w:t>
      </w:r>
      <w:r w:rsidR="00A35C5D">
        <w:rPr>
          <w:rFonts w:ascii="Calibri" w:hAnsi="Calibri"/>
          <w:bCs/>
          <w:noProof w:val="0"/>
          <w:lang w:val="ru-RU" w:eastAsia="sr-Latn-CS"/>
        </w:rPr>
        <w:t>85 студијских</w:t>
      </w:r>
      <w:r w:rsidRPr="0027759D">
        <w:rPr>
          <w:rFonts w:ascii="Calibri" w:hAnsi="Calibri"/>
          <w:bCs/>
          <w:noProof w:val="0"/>
          <w:lang w:val="ru-RU" w:eastAsia="sr-Latn-CS"/>
        </w:rPr>
        <w:t xml:space="preserve"> пр</w:t>
      </w:r>
      <w:r>
        <w:rPr>
          <w:rFonts w:ascii="Calibri" w:hAnsi="Calibri"/>
          <w:bCs/>
          <w:noProof w:val="0"/>
          <w:lang w:val="ru-RU" w:eastAsia="sr-Latn-CS"/>
        </w:rPr>
        <w:t>ограма</w:t>
      </w:r>
      <w:r w:rsidRPr="0027759D">
        <w:rPr>
          <w:rFonts w:ascii="Calibri" w:hAnsi="Calibri"/>
          <w:bCs/>
          <w:noProof w:val="0"/>
          <w:lang w:val="ru-RU" w:eastAsia="sr-Latn-CS"/>
        </w:rPr>
        <w:t>.</w:t>
      </w:r>
      <w:r w:rsidR="00DD47D4">
        <w:rPr>
          <w:rFonts w:ascii="Calibri" w:hAnsi="Calibri"/>
          <w:bCs/>
          <w:noProof w:val="0"/>
          <w:lang w:val="ru-RU" w:eastAsia="sr-Latn-CS"/>
        </w:rPr>
        <w:t xml:space="preserve"> </w:t>
      </w:r>
    </w:p>
    <w:p w:rsidR="007048B5" w:rsidRPr="00726ACE" w:rsidRDefault="007048B5" w:rsidP="007048B5">
      <w:pPr>
        <w:jc w:val="both"/>
        <w:rPr>
          <w:rFonts w:ascii="Calibri" w:hAnsi="Calibri"/>
          <w:bCs/>
          <w:i/>
          <w:noProof w:val="0"/>
          <w:lang w:val="ru-RU" w:eastAsia="sr-Latn-CS"/>
        </w:rPr>
      </w:pPr>
      <w:r w:rsidRPr="000A79E0">
        <w:rPr>
          <w:rFonts w:ascii="Calibri" w:hAnsi="Calibri"/>
          <w:bCs/>
          <w:noProof w:val="0"/>
          <w:lang w:val="sr-Cyrl-CS" w:eastAsia="sr-Latn-CS"/>
        </w:rPr>
        <w:t>Сенат Универзитета је овластио Комисију за упис, те је Комисија на седници</w:t>
      </w:r>
      <w:r w:rsidR="003C13B8">
        <w:rPr>
          <w:rFonts w:ascii="Calibri" w:hAnsi="Calibri"/>
          <w:bCs/>
          <w:noProof w:val="0"/>
          <w:lang w:val="sr-Cyrl-CS" w:eastAsia="sr-Latn-CS"/>
        </w:rPr>
        <w:t>,</w:t>
      </w:r>
      <w:r w:rsidRPr="000A79E0">
        <w:rPr>
          <w:rFonts w:ascii="Calibri" w:hAnsi="Calibri"/>
          <w:bCs/>
          <w:noProof w:val="0"/>
          <w:lang w:val="sr-Cyrl-CS" w:eastAsia="sr-Latn-CS"/>
        </w:rPr>
        <w:t xml:space="preserve"> </w:t>
      </w:r>
      <w:r w:rsidRPr="00A43287">
        <w:rPr>
          <w:rFonts w:ascii="Calibri" w:hAnsi="Calibri"/>
          <w:bCs/>
          <w:noProof w:val="0"/>
          <w:lang w:val="sr-Cyrl-CS" w:eastAsia="sr-Latn-CS"/>
        </w:rPr>
        <w:t xml:space="preserve">одржаној </w:t>
      </w:r>
      <w:r w:rsidR="00A35C5D" w:rsidRPr="00A43287">
        <w:rPr>
          <w:rFonts w:ascii="Calibri" w:hAnsi="Calibri"/>
          <w:bCs/>
          <w:noProof w:val="0"/>
          <w:lang w:eastAsia="sr-Latn-CS"/>
        </w:rPr>
        <w:t>21</w:t>
      </w:r>
      <w:r w:rsidR="003C13B8" w:rsidRPr="00A43287">
        <w:rPr>
          <w:rFonts w:ascii="Calibri" w:hAnsi="Calibri"/>
          <w:bCs/>
          <w:noProof w:val="0"/>
          <w:lang w:eastAsia="sr-Latn-CS"/>
        </w:rPr>
        <w:t xml:space="preserve">. </w:t>
      </w:r>
      <w:r w:rsidR="00F568B8" w:rsidRPr="00A43287">
        <w:rPr>
          <w:rFonts w:ascii="Calibri" w:hAnsi="Calibri"/>
          <w:bCs/>
          <w:noProof w:val="0"/>
          <w:lang w:eastAsia="sr-Latn-CS"/>
        </w:rPr>
        <w:t>ј</w:t>
      </w:r>
      <w:r w:rsidR="003C13B8" w:rsidRPr="00A43287">
        <w:rPr>
          <w:rFonts w:ascii="Calibri" w:hAnsi="Calibri"/>
          <w:bCs/>
          <w:noProof w:val="0"/>
          <w:lang w:eastAsia="sr-Latn-CS"/>
        </w:rPr>
        <w:t>ула,</w:t>
      </w:r>
      <w:r w:rsidRPr="00A43287">
        <w:rPr>
          <w:rFonts w:ascii="Calibri" w:hAnsi="Calibri"/>
          <w:bCs/>
          <w:noProof w:val="0"/>
          <w:lang w:val="sr-Cyrl-CS" w:eastAsia="sr-Latn-CS"/>
        </w:rPr>
        <w:t xml:space="preserve"> расписала други рок за </w:t>
      </w:r>
      <w:r w:rsidR="00A35C5D" w:rsidRPr="00A43287">
        <w:rPr>
          <w:rFonts w:ascii="Calibri" w:hAnsi="Calibri"/>
          <w:bCs/>
          <w:noProof w:val="0"/>
          <w:lang w:val="sr-Cyrl-CS" w:eastAsia="sr-Latn-CS"/>
        </w:rPr>
        <w:t>2781 место</w:t>
      </w:r>
      <w:r w:rsidRPr="00A43287">
        <w:rPr>
          <w:rFonts w:ascii="Calibri" w:hAnsi="Calibri"/>
          <w:bCs/>
          <w:noProof w:val="0"/>
          <w:lang w:val="sr-Cyrl-CS" w:eastAsia="sr-Latn-CS"/>
        </w:rPr>
        <w:t xml:space="preserve"> – </w:t>
      </w:r>
      <w:r w:rsidR="00A35C5D" w:rsidRPr="00A43287">
        <w:rPr>
          <w:rFonts w:ascii="Calibri" w:hAnsi="Calibri"/>
          <w:bCs/>
          <w:noProof w:val="0"/>
          <w:lang w:val="sr-Cyrl-CS" w:eastAsia="sr-Latn-CS"/>
        </w:rPr>
        <w:t>1286</w:t>
      </w:r>
      <w:r w:rsidRPr="00A43287">
        <w:rPr>
          <w:rFonts w:ascii="Calibri" w:hAnsi="Calibri"/>
          <w:bCs/>
          <w:noProof w:val="0"/>
          <w:lang w:val="sr-Cyrl-CS" w:eastAsia="sr-Latn-CS"/>
        </w:rPr>
        <w:t xml:space="preserve"> буџетских и </w:t>
      </w:r>
      <w:r w:rsidR="00A35C5D" w:rsidRPr="00A43287">
        <w:rPr>
          <w:rFonts w:ascii="Calibri" w:hAnsi="Calibri"/>
          <w:bCs/>
          <w:noProof w:val="0"/>
          <w:lang w:val="sr-Cyrl-CS" w:eastAsia="sr-Latn-CS"/>
        </w:rPr>
        <w:t>1495 самофинансирајућих</w:t>
      </w:r>
      <w:r w:rsidRPr="00A43287">
        <w:rPr>
          <w:rFonts w:ascii="Calibri" w:hAnsi="Calibri"/>
          <w:bCs/>
          <w:noProof w:val="0"/>
          <w:lang w:val="sr-Cyrl-CS" w:eastAsia="sr-Latn-CS"/>
        </w:rPr>
        <w:t xml:space="preserve">  </w:t>
      </w:r>
      <w:r w:rsidR="00883C46" w:rsidRPr="00A43287">
        <w:rPr>
          <w:rFonts w:ascii="Calibri" w:hAnsi="Calibri"/>
          <w:bCs/>
          <w:noProof w:val="0"/>
          <w:color w:val="FF0000"/>
          <w:lang w:val="sr-Cyrl-CS" w:eastAsia="sr-Latn-CS"/>
        </w:rPr>
        <w:t>(</w:t>
      </w:r>
      <w:r w:rsidR="00883C46" w:rsidRPr="00A43287">
        <w:rPr>
          <w:rFonts w:ascii="Calibri" w:hAnsi="Calibri"/>
          <w:bCs/>
          <w:i/>
          <w:noProof w:val="0"/>
          <w:color w:val="FF0000"/>
          <w:lang w:val="sr-Cyrl-CS" w:eastAsia="sr-Latn-CS"/>
        </w:rPr>
        <w:t>к</w:t>
      </w:r>
      <w:r w:rsidRPr="00A43287">
        <w:rPr>
          <w:rFonts w:ascii="Calibri" w:hAnsi="Calibri"/>
          <w:bCs/>
          <w:i/>
          <w:noProof w:val="0"/>
          <w:color w:val="FF0000"/>
          <w:lang w:val="sr-Cyrl-CS" w:eastAsia="sr-Latn-CS"/>
        </w:rPr>
        <w:t>ао и свих</w:t>
      </w:r>
      <w:r w:rsidRPr="00B87F3C">
        <w:rPr>
          <w:rFonts w:ascii="Calibri" w:hAnsi="Calibri"/>
          <w:bCs/>
          <w:i/>
          <w:noProof w:val="0"/>
          <w:color w:val="FF0000"/>
          <w:lang w:val="sr-Cyrl-CS" w:eastAsia="sr-Latn-CS"/>
        </w:rPr>
        <w:t xml:space="preserve"> претходних година, опет се појавила разлика у подацима који се тичу првог рока, а које смо генерисали из информационог система након завршетка првог рока и након обављеног уписа</w:t>
      </w:r>
      <w:r w:rsidR="00326B35" w:rsidRPr="00B87F3C">
        <w:rPr>
          <w:rFonts w:ascii="Calibri" w:hAnsi="Calibri"/>
          <w:bCs/>
          <w:i/>
          <w:noProof w:val="0"/>
          <w:color w:val="FF0000"/>
          <w:lang w:val="en-US" w:eastAsia="sr-Latn-CS"/>
        </w:rPr>
        <w:t>. База за уписане студенте није затворена</w:t>
      </w:r>
      <w:r w:rsidR="00094188">
        <w:rPr>
          <w:rFonts w:ascii="Calibri" w:hAnsi="Calibri"/>
          <w:bCs/>
          <w:i/>
          <w:noProof w:val="0"/>
          <w:color w:val="FF0000"/>
          <w:lang w:val="sr-Cyrl-RS" w:eastAsia="sr-Latn-CS"/>
        </w:rPr>
        <w:t>,</w:t>
      </w:r>
      <w:r w:rsidR="00326B35" w:rsidRPr="00B87F3C">
        <w:rPr>
          <w:rFonts w:ascii="Calibri" w:hAnsi="Calibri"/>
          <w:bCs/>
          <w:i/>
          <w:noProof w:val="0"/>
          <w:color w:val="FF0000"/>
          <w:lang w:val="en-US" w:eastAsia="sr-Latn-CS"/>
        </w:rPr>
        <w:t xml:space="preserve"> тако да факултети могу да</w:t>
      </w:r>
      <w:r w:rsidR="002667C5" w:rsidRPr="00B87F3C">
        <w:rPr>
          <w:rFonts w:ascii="Calibri" w:hAnsi="Calibri"/>
          <w:bCs/>
          <w:i/>
          <w:noProof w:val="0"/>
          <w:color w:val="FF0000"/>
          <w:lang w:eastAsia="sr-Latn-CS"/>
        </w:rPr>
        <w:t>,</w:t>
      </w:r>
      <w:r w:rsidR="00326B35" w:rsidRPr="00B87F3C">
        <w:rPr>
          <w:rFonts w:ascii="Calibri" w:hAnsi="Calibri"/>
          <w:bCs/>
          <w:i/>
          <w:noProof w:val="0"/>
          <w:color w:val="FF0000"/>
          <w:lang w:val="en-US" w:eastAsia="sr-Latn-CS"/>
        </w:rPr>
        <w:t xml:space="preserve"> након расписивања другог рока, уписују кандидате који су на </w:t>
      </w:r>
      <w:r w:rsidR="00326B35" w:rsidRPr="00B87F3C">
        <w:rPr>
          <w:rFonts w:ascii="Calibri" w:hAnsi="Calibri"/>
          <w:bCs/>
          <w:i/>
          <w:noProof w:val="0"/>
          <w:color w:val="FF0000"/>
          <w:lang w:eastAsia="sr-Latn-CS"/>
        </w:rPr>
        <w:t xml:space="preserve">коначној </w:t>
      </w:r>
      <w:r w:rsidR="00326B35" w:rsidRPr="00B87F3C">
        <w:rPr>
          <w:rFonts w:ascii="Calibri" w:hAnsi="Calibri"/>
          <w:bCs/>
          <w:i/>
          <w:noProof w:val="0"/>
          <w:color w:val="FF0000"/>
          <w:lang w:val="en-US" w:eastAsia="sr-Latn-CS"/>
        </w:rPr>
        <w:t>листи</w:t>
      </w:r>
      <w:r w:rsidR="002667C5" w:rsidRPr="00B87F3C">
        <w:rPr>
          <w:rFonts w:ascii="Calibri" w:hAnsi="Calibri"/>
          <w:bCs/>
          <w:i/>
          <w:noProof w:val="0"/>
          <w:color w:val="FF0000"/>
          <w:lang w:eastAsia="sr-Latn-CS"/>
        </w:rPr>
        <w:t xml:space="preserve"> у првом року</w:t>
      </w:r>
      <w:r w:rsidR="00326B35" w:rsidRPr="00B87F3C">
        <w:rPr>
          <w:rFonts w:ascii="Calibri" w:hAnsi="Calibri"/>
          <w:bCs/>
          <w:i/>
          <w:noProof w:val="0"/>
          <w:color w:val="FF0000"/>
          <w:lang w:eastAsia="sr-Latn-CS"/>
        </w:rPr>
        <w:t>. То затварање базе је заправо, затварање</w:t>
      </w:r>
      <w:r w:rsidR="00125621" w:rsidRPr="00B87F3C">
        <w:rPr>
          <w:rFonts w:ascii="Calibri" w:hAnsi="Calibri"/>
          <w:bCs/>
          <w:i/>
          <w:noProof w:val="0"/>
          <w:color w:val="FF0000"/>
          <w:lang w:val="en-US" w:eastAsia="sr-Latn-CS"/>
        </w:rPr>
        <w:t xml:space="preserve"> </w:t>
      </w:r>
      <w:r w:rsidR="00326B35" w:rsidRPr="00B87F3C">
        <w:rPr>
          <w:rFonts w:ascii="Calibri" w:hAnsi="Calibri"/>
          <w:bCs/>
          <w:i/>
          <w:noProof w:val="0"/>
          <w:color w:val="FF0000"/>
          <w:lang w:eastAsia="sr-Latn-CS"/>
        </w:rPr>
        <w:t xml:space="preserve">1. </w:t>
      </w:r>
      <w:r w:rsidR="00890F33" w:rsidRPr="00B87F3C">
        <w:rPr>
          <w:rFonts w:ascii="Calibri" w:hAnsi="Calibri"/>
          <w:bCs/>
          <w:i/>
          <w:noProof w:val="0"/>
          <w:color w:val="FF0000"/>
          <w:lang w:eastAsia="sr-Latn-CS"/>
        </w:rPr>
        <w:t>децембра</w:t>
      </w:r>
      <w:r w:rsidR="00890F33" w:rsidRPr="00B87F3C">
        <w:rPr>
          <w:rFonts w:ascii="Calibri" w:hAnsi="Calibri"/>
          <w:bCs/>
          <w:i/>
          <w:noProof w:val="0"/>
          <w:color w:val="FF0000"/>
          <w:lang w:val="en-US" w:eastAsia="sr-Latn-CS"/>
        </w:rPr>
        <w:t xml:space="preserve"> </w:t>
      </w:r>
      <w:r w:rsidR="00125621" w:rsidRPr="00B87F3C">
        <w:rPr>
          <w:rFonts w:ascii="Calibri" w:hAnsi="Calibri"/>
          <w:bCs/>
          <w:i/>
          <w:noProof w:val="0"/>
          <w:color w:val="FF0000"/>
          <w:lang w:val="en-US" w:eastAsia="sr-Latn-CS"/>
        </w:rPr>
        <w:t xml:space="preserve">до када је могуће уносити </w:t>
      </w:r>
      <w:r w:rsidR="00125621" w:rsidRPr="00B87F3C">
        <w:rPr>
          <w:rFonts w:ascii="Calibri" w:hAnsi="Calibri"/>
          <w:bCs/>
          <w:i/>
          <w:noProof w:val="0"/>
          <w:color w:val="FF0000"/>
          <w:lang w:eastAsia="sr-Latn-CS"/>
        </w:rPr>
        <w:t>податке</w:t>
      </w:r>
      <w:r w:rsidR="00326B35" w:rsidRPr="00B87F3C">
        <w:rPr>
          <w:rFonts w:ascii="Calibri" w:hAnsi="Calibri"/>
          <w:bCs/>
          <w:i/>
          <w:noProof w:val="0"/>
          <w:color w:val="FF0000"/>
          <w:lang w:eastAsia="sr-Latn-CS"/>
        </w:rPr>
        <w:t xml:space="preserve"> о уписанима</w:t>
      </w:r>
      <w:r w:rsidRPr="00883C46">
        <w:rPr>
          <w:rFonts w:ascii="Calibri" w:hAnsi="Calibri"/>
          <w:bCs/>
          <w:i/>
          <w:noProof w:val="0"/>
          <w:color w:val="FF0000"/>
          <w:lang w:val="sr-Cyrl-CS" w:eastAsia="sr-Latn-CS"/>
        </w:rPr>
        <w:t>).</w:t>
      </w:r>
      <w:r w:rsidRPr="00726ACE">
        <w:rPr>
          <w:rFonts w:ascii="Calibri" w:hAnsi="Calibri"/>
          <w:bCs/>
          <w:i/>
          <w:noProof w:val="0"/>
          <w:lang w:val="sr-Cyrl-CS" w:eastAsia="sr-Latn-CS"/>
        </w:rPr>
        <w:t xml:space="preserve"> </w:t>
      </w:r>
    </w:p>
    <w:p w:rsidR="00A6267E" w:rsidRDefault="002040A3" w:rsidP="0081045E">
      <w:pPr>
        <w:jc w:val="both"/>
        <w:rPr>
          <w:rFonts w:ascii="Calibri" w:hAnsi="Calibri"/>
          <w:lang w:val="sr-Cyrl-CS"/>
        </w:rPr>
      </w:pPr>
      <w:r w:rsidRPr="00B87F3C">
        <w:rPr>
          <w:rFonts w:ascii="Calibri" w:hAnsi="Calibri"/>
          <w:u w:val="single"/>
          <w:lang w:val="sr-Cyrl-CS"/>
        </w:rPr>
        <w:t>Други уписни рок</w:t>
      </w:r>
      <w:r>
        <w:rPr>
          <w:rFonts w:ascii="Calibri" w:hAnsi="Calibri"/>
          <w:lang w:val="sr-Cyrl-CS"/>
        </w:rPr>
        <w:t xml:space="preserve"> ј</w:t>
      </w:r>
      <w:r w:rsidR="007048B5" w:rsidRPr="001B3001">
        <w:rPr>
          <w:rFonts w:ascii="Calibri" w:hAnsi="Calibri"/>
          <w:lang w:val="sr-Cyrl-CS"/>
        </w:rPr>
        <w:t>е започео пријављивањем кандидата</w:t>
      </w:r>
      <w:r w:rsidR="00F568B8">
        <w:rPr>
          <w:rFonts w:ascii="Calibri" w:hAnsi="Calibri"/>
          <w:lang w:val="sr-Cyrl-CS"/>
        </w:rPr>
        <w:t>,</w:t>
      </w:r>
      <w:r w:rsidR="007048B5" w:rsidRPr="001B3001">
        <w:rPr>
          <w:rFonts w:ascii="Calibri" w:hAnsi="Calibri"/>
          <w:lang w:val="sr-Cyrl-CS"/>
        </w:rPr>
        <w:t xml:space="preserve"> </w:t>
      </w:r>
      <w:r w:rsidR="00F568B8" w:rsidRPr="00BF1370">
        <w:rPr>
          <w:rFonts w:ascii="Calibri" w:hAnsi="Calibri"/>
          <w:lang w:val="sr-Cyrl-CS"/>
        </w:rPr>
        <w:t xml:space="preserve">2 и </w:t>
      </w:r>
      <w:r w:rsidR="00A35C5D">
        <w:rPr>
          <w:rFonts w:ascii="Calibri" w:hAnsi="Calibri"/>
          <w:lang w:val="sr-Cyrl-CS"/>
        </w:rPr>
        <w:t>3. септембра 2021</w:t>
      </w:r>
      <w:r w:rsidR="007048B5" w:rsidRPr="00BF1370">
        <w:rPr>
          <w:rFonts w:ascii="Calibri" w:hAnsi="Calibri"/>
          <w:lang w:val="sr-Cyrl-CS"/>
        </w:rPr>
        <w:t>. године. Пол</w:t>
      </w:r>
      <w:r w:rsidR="00A35C5D">
        <w:rPr>
          <w:rFonts w:ascii="Calibri" w:hAnsi="Calibri"/>
          <w:lang w:val="sr-Cyrl-CS"/>
        </w:rPr>
        <w:t>агање пријемног испита је било 6</w:t>
      </w:r>
      <w:r w:rsidR="00A35C5D">
        <w:rPr>
          <w:rFonts w:ascii="Calibri" w:hAnsi="Calibri"/>
          <w:bCs/>
          <w:lang w:val="sr-Cyrl-CS"/>
        </w:rPr>
        <w:t>. и 7</w:t>
      </w:r>
      <w:r w:rsidR="007048B5" w:rsidRPr="00BF1370">
        <w:rPr>
          <w:rFonts w:ascii="Calibri" w:hAnsi="Calibri"/>
          <w:bCs/>
          <w:lang w:val="sr-Cyrl-CS"/>
        </w:rPr>
        <w:t>.</w:t>
      </w:r>
      <w:r w:rsidR="007048B5" w:rsidRPr="00BF1370">
        <w:rPr>
          <w:rFonts w:ascii="Calibri" w:hAnsi="Calibri"/>
          <w:bCs/>
        </w:rPr>
        <w:t xml:space="preserve"> </w:t>
      </w:r>
      <w:r w:rsidR="007048B5" w:rsidRPr="00BF1370">
        <w:rPr>
          <w:rFonts w:ascii="Calibri" w:hAnsi="Calibri"/>
          <w:lang w:val="ru-RU"/>
        </w:rPr>
        <w:t>септембра</w:t>
      </w:r>
      <w:r w:rsidR="007048B5" w:rsidRPr="00BF1370">
        <w:rPr>
          <w:rFonts w:ascii="Calibri" w:hAnsi="Calibri"/>
          <w:bCs/>
          <w:lang w:val="sl-SI"/>
        </w:rPr>
        <w:t xml:space="preserve"> 20</w:t>
      </w:r>
      <w:r w:rsidR="00883C46">
        <w:rPr>
          <w:rFonts w:ascii="Calibri" w:hAnsi="Calibri"/>
          <w:bCs/>
          <w:lang w:val="sr-Cyrl-RS"/>
        </w:rPr>
        <w:t>21</w:t>
      </w:r>
      <w:r w:rsidR="007048B5" w:rsidRPr="00BF1370">
        <w:rPr>
          <w:rFonts w:ascii="Calibri" w:hAnsi="Calibri"/>
          <w:bCs/>
          <w:lang w:val="sl-SI"/>
        </w:rPr>
        <w:t>. го</w:t>
      </w:r>
      <w:r w:rsidR="007048B5" w:rsidRPr="00BF1370">
        <w:rPr>
          <w:rFonts w:ascii="Calibri" w:hAnsi="Calibri"/>
          <w:bCs/>
          <w:lang w:val="sl-SI"/>
        </w:rPr>
        <w:softHyphen/>
        <w:t>ди</w:t>
      </w:r>
      <w:r w:rsidR="007048B5" w:rsidRPr="00BF1370">
        <w:rPr>
          <w:rFonts w:ascii="Calibri" w:hAnsi="Calibri"/>
          <w:bCs/>
          <w:lang w:val="sl-SI"/>
        </w:rPr>
        <w:softHyphen/>
        <w:t>не</w:t>
      </w:r>
      <w:r w:rsidR="007048B5" w:rsidRPr="00BF1370">
        <w:rPr>
          <w:rFonts w:ascii="Calibri" w:hAnsi="Calibri"/>
          <w:lang w:val="sr-Cyrl-CS"/>
        </w:rPr>
        <w:t>, према распореду фак</w:t>
      </w:r>
      <w:r w:rsidR="006A175D">
        <w:rPr>
          <w:rFonts w:ascii="Calibri" w:hAnsi="Calibri"/>
          <w:lang w:val="sr-Cyrl-CS"/>
        </w:rPr>
        <w:t>ултета. Резултати су објављени 8</w:t>
      </w:r>
      <w:r w:rsidR="007048B5" w:rsidRPr="00BF1370">
        <w:rPr>
          <w:rFonts w:ascii="Calibri" w:hAnsi="Calibri"/>
          <w:lang w:val="sr-Cyrl-CS"/>
        </w:rPr>
        <w:t>. септембра на ранг</w:t>
      </w:r>
      <w:r w:rsidR="002A352B" w:rsidRPr="00BF1370">
        <w:rPr>
          <w:rFonts w:ascii="Calibri" w:hAnsi="Calibri"/>
          <w:lang w:val="sr-Cyrl-CS"/>
        </w:rPr>
        <w:t>-</w:t>
      </w:r>
      <w:r w:rsidR="007048B5" w:rsidRPr="00BF1370">
        <w:rPr>
          <w:rFonts w:ascii="Calibri" w:hAnsi="Calibri"/>
          <w:lang w:val="sr-Cyrl-CS"/>
        </w:rPr>
        <w:t>листама за сваки студијски програм. Након истека периода за примедбе, на сајту Универзитета објављ</w:t>
      </w:r>
      <w:r w:rsidR="006A175D">
        <w:rPr>
          <w:rFonts w:ascii="Calibri" w:hAnsi="Calibri"/>
          <w:lang w:val="sr-Cyrl-CS"/>
        </w:rPr>
        <w:t>ене су све коначне ранг-листе 13. септембра 2021</w:t>
      </w:r>
      <w:r w:rsidR="007048B5" w:rsidRPr="00BF1370">
        <w:rPr>
          <w:rFonts w:ascii="Calibri" w:hAnsi="Calibri"/>
          <w:lang w:val="sr-Cyrl-CS"/>
        </w:rPr>
        <w:t>. године (за поједине студијске програме и раније), а</w:t>
      </w:r>
      <w:r w:rsidR="006A175D">
        <w:rPr>
          <w:rFonts w:ascii="Calibri" w:hAnsi="Calibri"/>
          <w:lang w:val="sr-Cyrl-CS"/>
        </w:rPr>
        <w:t xml:space="preserve"> упис је обављен у периоду до 16. септембра 2021</w:t>
      </w:r>
      <w:r w:rsidR="007048B5" w:rsidRPr="00BF1370">
        <w:rPr>
          <w:rFonts w:ascii="Calibri" w:hAnsi="Calibri"/>
          <w:lang w:val="sr-Cyrl-CS"/>
        </w:rPr>
        <w:t xml:space="preserve">. год. </w:t>
      </w:r>
      <w:hyperlink w:anchor="г1а" w:history="1">
        <w:r w:rsidR="00A6267E" w:rsidRPr="00B87F3C">
          <w:rPr>
            <w:rStyle w:val="Hyperlink"/>
            <w:rFonts w:ascii="Calibri" w:hAnsi="Calibri"/>
            <w:lang w:val="sr-Cyrl-CS"/>
          </w:rPr>
          <w:t>У д</w:t>
        </w:r>
        <w:r w:rsidR="006A175D">
          <w:rPr>
            <w:rStyle w:val="Hyperlink"/>
            <w:rFonts w:ascii="Calibri" w:hAnsi="Calibri"/>
            <w:lang w:val="sr-Cyrl-CS"/>
          </w:rPr>
          <w:t>ругом року уписано је укупно 683 студен</w:t>
        </w:r>
        <w:r w:rsidR="00A43287">
          <w:rPr>
            <w:rStyle w:val="Hyperlink"/>
            <w:rFonts w:ascii="Calibri" w:hAnsi="Calibri"/>
            <w:lang w:val="en-US"/>
          </w:rPr>
          <w:t>a</w:t>
        </w:r>
        <w:r w:rsidR="00A6267E" w:rsidRPr="00B87F3C">
          <w:rPr>
            <w:rStyle w:val="Hyperlink"/>
            <w:rFonts w:ascii="Calibri" w:hAnsi="Calibri"/>
            <w:lang w:val="sr-Cyrl-CS"/>
          </w:rPr>
          <w:t>та</w:t>
        </w:r>
        <w:r w:rsidR="006A175D">
          <w:rPr>
            <w:rStyle w:val="Hyperlink"/>
            <w:rFonts w:ascii="Calibri" w:hAnsi="Calibri"/>
            <w:lang w:val="sr-Cyrl-CS"/>
          </w:rPr>
          <w:t xml:space="preserve"> – 248 буџетских и 435</w:t>
        </w:r>
        <w:r w:rsidR="00A6267E" w:rsidRPr="00B87F3C">
          <w:rPr>
            <w:rStyle w:val="Hyperlink"/>
            <w:rFonts w:ascii="Calibri" w:hAnsi="Calibri"/>
            <w:lang w:val="sr-Cyrl-CS"/>
          </w:rPr>
          <w:t xml:space="preserve"> самофинансирајућих.</w:t>
        </w:r>
      </w:hyperlink>
    </w:p>
    <w:p w:rsidR="007048B5" w:rsidRPr="00B959ED" w:rsidRDefault="007048B5" w:rsidP="0081045E">
      <w:pPr>
        <w:jc w:val="both"/>
        <w:rPr>
          <w:rFonts w:ascii="Calibri" w:hAnsi="Calibri"/>
          <w:lang w:val="sr-Cyrl-CS"/>
        </w:rPr>
      </w:pPr>
      <w:r w:rsidRPr="00BF1370">
        <w:rPr>
          <w:rFonts w:ascii="Calibri" w:hAnsi="Calibri"/>
          <w:lang w:val="sr-Cyrl-CS"/>
        </w:rPr>
        <w:t xml:space="preserve">Као и прошле године, </w:t>
      </w:r>
      <w:r w:rsidRPr="00BF1370">
        <w:rPr>
          <w:rFonts w:ascii="Calibri" w:hAnsi="Calibri"/>
        </w:rPr>
        <w:t>Одлуком Владе</w:t>
      </w:r>
      <w:r w:rsidRPr="008C0F7E">
        <w:rPr>
          <w:rFonts w:ascii="Calibri" w:hAnsi="Calibri"/>
        </w:rPr>
        <w:t xml:space="preserve"> Републике Србије о броју студената за упис у прву годину студијских програма основних струковних, академских и интегрисаних студија које се финансирају из буџета Републике Србије за високошколске установе чији је оснивач Република</w:t>
      </w:r>
      <w:r w:rsidR="006A175D">
        <w:rPr>
          <w:rFonts w:ascii="Calibri" w:hAnsi="Calibri"/>
        </w:rPr>
        <w:t xml:space="preserve"> Србија у школској 2021/2022</w:t>
      </w:r>
      <w:r>
        <w:rPr>
          <w:rFonts w:ascii="Calibri" w:hAnsi="Calibri"/>
        </w:rPr>
        <w:t>.</w:t>
      </w:r>
      <w:r w:rsidRPr="008C0F7E">
        <w:rPr>
          <w:rFonts w:ascii="Calibri" w:hAnsi="Calibri"/>
        </w:rPr>
        <w:t xml:space="preserve"> години</w:t>
      </w:r>
      <w:r>
        <w:rPr>
          <w:rFonts w:ascii="Calibri" w:hAnsi="Calibri"/>
          <w:lang w:val="sr-Cyrl-CS"/>
        </w:rPr>
        <w:t xml:space="preserve"> </w:t>
      </w:r>
      <w:r w:rsidR="00FE5AC9">
        <w:rPr>
          <w:rFonts w:ascii="Calibri" w:hAnsi="Calibri"/>
          <w:lang w:val="sr-Cyrl-CS"/>
        </w:rPr>
        <w:t>утврђено је</w:t>
      </w:r>
      <w:r>
        <w:rPr>
          <w:rFonts w:ascii="Calibri" w:hAnsi="Calibri"/>
          <w:lang w:val="sr-Cyrl-CS"/>
        </w:rPr>
        <w:t xml:space="preserve"> да се у другом року може уписати 91 студент на терет буџета – држављана Републике Србије </w:t>
      </w:r>
      <w:r w:rsidRPr="00E46B28">
        <w:rPr>
          <w:rFonts w:ascii="Calibri" w:hAnsi="Calibri"/>
          <w:lang w:val="sr-Cyrl-CS"/>
        </w:rPr>
        <w:t>који су средњу школу заврши</w:t>
      </w:r>
      <w:r w:rsidR="006A175D">
        <w:rPr>
          <w:rFonts w:ascii="Calibri" w:hAnsi="Calibri"/>
          <w:lang w:val="sr-Cyrl-CS"/>
        </w:rPr>
        <w:t>ли у иностранству у школској 2020</w:t>
      </w:r>
      <w:r w:rsidRPr="00E46B28">
        <w:rPr>
          <w:rFonts w:ascii="Calibri" w:hAnsi="Calibri"/>
          <w:lang w:val="sr-Cyrl-CS"/>
        </w:rPr>
        <w:t>/</w:t>
      </w:r>
      <w:r w:rsidR="006A175D">
        <w:rPr>
          <w:rFonts w:ascii="Calibri" w:hAnsi="Calibri"/>
          <w:lang w:val="sr-Cyrl-CS"/>
        </w:rPr>
        <w:t>2021</w:t>
      </w:r>
      <w:r w:rsidRPr="00E46B28">
        <w:rPr>
          <w:rFonts w:ascii="Calibri" w:hAnsi="Calibri"/>
          <w:lang w:val="sr-Cyrl-CS"/>
        </w:rPr>
        <w:t>. години.</w:t>
      </w:r>
      <w:r w:rsidR="00FE5AC9">
        <w:rPr>
          <w:rFonts w:ascii="Calibri" w:hAnsi="Calibri"/>
          <w:lang w:val="sr-Cyrl-CS"/>
        </w:rPr>
        <w:t xml:space="preserve"> </w:t>
      </w:r>
      <w:r w:rsidR="00FE5AC9" w:rsidRPr="006A175D">
        <w:rPr>
          <w:rFonts w:ascii="Calibri" w:hAnsi="Calibri"/>
          <w:lang w:val="sr-Cyrl-CS"/>
        </w:rPr>
        <w:t>Укупно је уписано</w:t>
      </w:r>
      <w:r w:rsidR="006A175D">
        <w:rPr>
          <w:rFonts w:ascii="Calibri" w:hAnsi="Calibri"/>
          <w:lang w:val="sr-Cyrl-CS"/>
        </w:rPr>
        <w:t xml:space="preserve"> 25 </w:t>
      </w:r>
      <w:r w:rsidR="00FE5AC9">
        <w:rPr>
          <w:rFonts w:ascii="Calibri" w:hAnsi="Calibri"/>
          <w:lang w:val="sr-Cyrl-CS"/>
        </w:rPr>
        <w:t>студената из ове категорије на Универзитету.</w:t>
      </w:r>
    </w:p>
    <w:p w:rsidR="007048B5" w:rsidRDefault="007048B5" w:rsidP="0081045E">
      <w:pPr>
        <w:jc w:val="both"/>
        <w:rPr>
          <w:rFonts w:ascii="Calibri" w:hAnsi="Calibri"/>
          <w:lang w:val="sr-Cyrl-CS"/>
        </w:rPr>
      </w:pPr>
      <w:r>
        <w:rPr>
          <w:rFonts w:ascii="Calibri" w:hAnsi="Calibri"/>
          <w:lang w:val="sr-Cyrl-CS"/>
        </w:rPr>
        <w:t xml:space="preserve">Ове године је, као и претходне, организован и </w:t>
      </w:r>
      <w:r w:rsidRPr="00B87F3C">
        <w:rPr>
          <w:rFonts w:ascii="Calibri" w:hAnsi="Calibri"/>
          <w:u w:val="single"/>
          <w:lang w:val="sr-Cyrl-CS"/>
        </w:rPr>
        <w:t>трећи уписни рок</w:t>
      </w:r>
      <w:r w:rsidR="002A352B">
        <w:rPr>
          <w:rFonts w:ascii="Calibri" w:hAnsi="Calibri"/>
          <w:lang w:val="sr-Cyrl-CS"/>
        </w:rPr>
        <w:t>,</w:t>
      </w:r>
      <w:r w:rsidR="00883C46">
        <w:rPr>
          <w:rFonts w:ascii="Calibri" w:hAnsi="Calibri"/>
          <w:lang w:val="sr-Cyrl-CS"/>
        </w:rPr>
        <w:t xml:space="preserve"> и то на 26</w:t>
      </w:r>
      <w:r w:rsidRPr="001361D7">
        <w:rPr>
          <w:rFonts w:ascii="Calibri" w:hAnsi="Calibri"/>
          <w:lang w:val="sr-Cyrl-CS"/>
        </w:rPr>
        <w:t xml:space="preserve"> факултет</w:t>
      </w:r>
      <w:r w:rsidRPr="001361D7">
        <w:rPr>
          <w:rFonts w:ascii="Calibri" w:hAnsi="Calibri"/>
        </w:rPr>
        <w:t>а</w:t>
      </w:r>
      <w:r w:rsidR="00391646">
        <w:rPr>
          <w:rFonts w:ascii="Calibri" w:hAnsi="Calibri"/>
          <w:lang w:val="sr-Cyrl-CS"/>
        </w:rPr>
        <w:t xml:space="preserve"> </w:t>
      </w:r>
      <w:r w:rsidR="00391646" w:rsidRPr="00883C46">
        <w:rPr>
          <w:rFonts w:ascii="Calibri" w:hAnsi="Calibri"/>
          <w:lang w:val="sr-Cyrl-CS"/>
        </w:rPr>
        <w:t>(прошле</w:t>
      </w:r>
      <w:r w:rsidR="00391646">
        <w:rPr>
          <w:rFonts w:ascii="Calibri" w:hAnsi="Calibri"/>
          <w:lang w:val="sr-Cyrl-CS"/>
        </w:rPr>
        <w:t xml:space="preserve"> год</w:t>
      </w:r>
      <w:r w:rsidRPr="001361D7">
        <w:rPr>
          <w:rFonts w:ascii="Calibri" w:hAnsi="Calibri"/>
          <w:lang w:val="sr-Cyrl-CS"/>
        </w:rPr>
        <w:t xml:space="preserve">ине на </w:t>
      </w:r>
      <w:r w:rsidR="00391646">
        <w:rPr>
          <w:rFonts w:ascii="Calibri" w:hAnsi="Calibri"/>
          <w:lang w:val="sr-Cyrl-CS"/>
        </w:rPr>
        <w:t>23 факултета, а претпрошле на 19</w:t>
      </w:r>
      <w:r w:rsidR="00883C46">
        <w:rPr>
          <w:rFonts w:ascii="Calibri" w:hAnsi="Calibri"/>
          <w:lang w:val="sr-Cyrl-CS"/>
        </w:rPr>
        <w:t xml:space="preserve"> </w:t>
      </w:r>
      <w:r w:rsidR="00883C46">
        <w:rPr>
          <w:rFonts w:ascii="Calibri" w:hAnsi="Calibri"/>
          <w:lang w:val="sr-Cyrl-CS"/>
        </w:rPr>
        <w:t>факултета</w:t>
      </w:r>
      <w:r w:rsidRPr="001361D7">
        <w:rPr>
          <w:rFonts w:ascii="Calibri" w:hAnsi="Calibri"/>
          <w:lang w:val="sr-Cyrl-CS"/>
        </w:rPr>
        <w:t>).</w:t>
      </w:r>
      <w:r>
        <w:rPr>
          <w:rFonts w:ascii="Calibri" w:hAnsi="Calibri"/>
          <w:lang w:val="sr-Cyrl-CS"/>
        </w:rPr>
        <w:t xml:space="preserve"> У </w:t>
      </w:r>
      <w:hyperlink w:anchor="г1а" w:history="1">
        <w:r w:rsidRPr="00B87F3C">
          <w:rPr>
            <w:rStyle w:val="Hyperlink"/>
            <w:rFonts w:ascii="Calibri" w:hAnsi="Calibri"/>
            <w:lang w:val="sr-Cyrl-CS"/>
          </w:rPr>
          <w:t>трећем року уписан</w:t>
        </w:r>
        <w:r w:rsidR="002A352B" w:rsidRPr="00B87F3C">
          <w:rPr>
            <w:rStyle w:val="Hyperlink"/>
            <w:rFonts w:ascii="Calibri" w:hAnsi="Calibri"/>
            <w:lang w:val="sr-Cyrl-CS"/>
          </w:rPr>
          <w:t>о</w:t>
        </w:r>
        <w:r w:rsidR="00391646">
          <w:rPr>
            <w:rStyle w:val="Hyperlink"/>
            <w:rFonts w:ascii="Calibri" w:hAnsi="Calibri"/>
            <w:lang w:val="sr-Cyrl-CS"/>
          </w:rPr>
          <w:t xml:space="preserve"> је укупно 218</w:t>
        </w:r>
        <w:r w:rsidRPr="00B87F3C">
          <w:rPr>
            <w:rStyle w:val="Hyperlink"/>
            <w:rFonts w:ascii="Calibri" w:hAnsi="Calibri"/>
            <w:lang w:val="sr-Cyrl-CS"/>
          </w:rPr>
          <w:t xml:space="preserve"> студен</w:t>
        </w:r>
        <w:r w:rsidR="00391646">
          <w:rPr>
            <w:rStyle w:val="Hyperlink"/>
            <w:rFonts w:ascii="Calibri" w:hAnsi="Calibri"/>
            <w:lang w:val="sr-Cyrl-CS"/>
          </w:rPr>
          <w:t>а</w:t>
        </w:r>
        <w:r w:rsidRPr="00B87F3C">
          <w:rPr>
            <w:rStyle w:val="Hyperlink"/>
            <w:rFonts w:ascii="Calibri" w:hAnsi="Calibri"/>
            <w:lang w:val="sr-Cyrl-CS"/>
          </w:rPr>
          <w:t>та</w:t>
        </w:r>
      </w:hyperlink>
      <w:r w:rsidR="00391646">
        <w:rPr>
          <w:rFonts w:ascii="Calibri" w:hAnsi="Calibri"/>
          <w:lang w:val="sr-Cyrl-CS"/>
        </w:rPr>
        <w:t xml:space="preserve"> – 111 буџетских и 107</w:t>
      </w:r>
      <w:r w:rsidR="00A6267E">
        <w:rPr>
          <w:rFonts w:ascii="Calibri" w:hAnsi="Calibri"/>
          <w:lang w:val="sr-Cyrl-CS"/>
        </w:rPr>
        <w:t xml:space="preserve"> самофинансирајућих</w:t>
      </w:r>
      <w:r>
        <w:rPr>
          <w:rFonts w:ascii="Calibri" w:hAnsi="Calibri"/>
          <w:lang w:val="sr-Cyrl-CS"/>
        </w:rPr>
        <w:t xml:space="preserve"> (пр</w:t>
      </w:r>
      <w:r w:rsidR="00391646">
        <w:rPr>
          <w:rFonts w:ascii="Calibri" w:hAnsi="Calibri"/>
          <w:lang w:val="sr-Cyrl-CS"/>
        </w:rPr>
        <w:t>ошле године 142, а претпрошле 101</w:t>
      </w:r>
      <w:r>
        <w:rPr>
          <w:rFonts w:ascii="Calibri" w:hAnsi="Calibri"/>
          <w:lang w:val="sr-Cyrl-CS"/>
        </w:rPr>
        <w:t>).</w:t>
      </w:r>
    </w:p>
    <w:p w:rsidR="007048B5" w:rsidRDefault="007048B5" w:rsidP="007048B5">
      <w:pPr>
        <w:jc w:val="both"/>
        <w:rPr>
          <w:rFonts w:ascii="Calibri" w:hAnsi="Calibri"/>
          <w:lang w:val="sr-Cyrl-CS"/>
        </w:rPr>
      </w:pPr>
    </w:p>
    <w:p w:rsidR="007048B5" w:rsidRPr="005A0175" w:rsidRDefault="007048B5" w:rsidP="007048B5">
      <w:pPr>
        <w:ind w:firstLine="720"/>
        <w:jc w:val="both"/>
        <w:rPr>
          <w:rFonts w:ascii="Calibri" w:hAnsi="Calibri"/>
          <w:lang w:val="sr-Cyrl-CS"/>
        </w:rPr>
      </w:pPr>
    </w:p>
    <w:p w:rsidR="007048B5" w:rsidRPr="002040A3" w:rsidRDefault="007048B5" w:rsidP="007048B5">
      <w:pPr>
        <w:jc w:val="both"/>
        <w:rPr>
          <w:rFonts w:ascii="Calibri" w:hAnsi="Calibri"/>
          <w:lang w:val="sr-Cyrl-CS"/>
        </w:rPr>
      </w:pPr>
      <w:r w:rsidRPr="00B303E8">
        <w:rPr>
          <w:rFonts w:ascii="Calibri" w:hAnsi="Calibri"/>
          <w:lang w:val="sr-Cyrl-CS"/>
        </w:rPr>
        <w:t xml:space="preserve">Када је у питању број пријављених у односу на број објављених места у оквиру </w:t>
      </w:r>
      <w:r w:rsidRPr="00FE5AC9">
        <w:rPr>
          <w:rFonts w:ascii="Calibri" w:hAnsi="Calibri"/>
          <w:b/>
          <w:bCs/>
          <w:iCs/>
          <w:lang w:val="sr-Cyrl-CS"/>
        </w:rPr>
        <w:t>техничко-технолошке групације</w:t>
      </w:r>
      <w:r w:rsidRPr="00B303E8">
        <w:rPr>
          <w:rFonts w:ascii="Calibri" w:hAnsi="Calibri"/>
          <w:lang w:val="sr-Cyrl-CS"/>
        </w:rPr>
        <w:t xml:space="preserve">, </w:t>
      </w:r>
      <w:r w:rsidRPr="008F5779">
        <w:rPr>
          <w:rFonts w:ascii="Calibri" w:hAnsi="Calibri"/>
          <w:color w:val="4731EB"/>
          <w:lang w:val="sr-Cyrl-CS"/>
        </w:rPr>
        <w:t>(</w:t>
      </w:r>
      <w:hyperlink w:anchor="г2" w:history="1">
        <w:r w:rsidRPr="008C4442">
          <w:rPr>
            <w:rStyle w:val="Hyperlink"/>
            <w:rFonts w:ascii="Calibri" w:hAnsi="Calibri"/>
            <w:i/>
            <w:lang w:val="sr-Cyrl-CS"/>
          </w:rPr>
          <w:t>граф</w:t>
        </w:r>
        <w:r w:rsidR="00E4744E" w:rsidRPr="008C4442">
          <w:rPr>
            <w:rStyle w:val="Hyperlink"/>
            <w:rFonts w:ascii="Calibri" w:hAnsi="Calibri"/>
            <w:i/>
            <w:lang w:val="sr-Cyrl-CS"/>
          </w:rPr>
          <w:t>.2</w:t>
        </w:r>
      </w:hyperlink>
      <w:r w:rsidRPr="008C4442">
        <w:rPr>
          <w:rFonts w:ascii="Calibri" w:hAnsi="Calibri"/>
          <w:i/>
          <w:lang w:val="sr-Cyrl-CS"/>
        </w:rPr>
        <w:t>,</w:t>
      </w:r>
      <w:r w:rsidRPr="00FE5AC9">
        <w:rPr>
          <w:rFonts w:ascii="Calibri" w:hAnsi="Calibri"/>
          <w:i/>
          <w:color w:val="0000FF"/>
          <w:u w:val="single"/>
          <w:lang w:val="sr-Cyrl-CS"/>
        </w:rPr>
        <w:t xml:space="preserve"> </w:t>
      </w:r>
      <w:hyperlink w:anchor="г3" w:history="1">
        <w:r w:rsidR="0071321F" w:rsidRPr="008C4442">
          <w:rPr>
            <w:rStyle w:val="Hyperlink"/>
            <w:rFonts w:ascii="Calibri" w:hAnsi="Calibri"/>
            <w:i/>
            <w:lang w:val="sr-Cyrl-CS"/>
          </w:rPr>
          <w:t>граф</w:t>
        </w:r>
        <w:r w:rsidRPr="008C4442">
          <w:rPr>
            <w:rStyle w:val="Hyperlink"/>
            <w:rFonts w:ascii="Calibri" w:hAnsi="Calibri"/>
            <w:i/>
            <w:lang w:val="sr-Cyrl-CS"/>
          </w:rPr>
          <w:t>.</w:t>
        </w:r>
        <w:r w:rsidR="0071321F" w:rsidRPr="008C4442">
          <w:rPr>
            <w:rStyle w:val="Hyperlink"/>
            <w:rFonts w:ascii="Calibri" w:hAnsi="Calibri"/>
            <w:i/>
            <w:lang w:val="sr-Cyrl-CS"/>
          </w:rPr>
          <w:t>3</w:t>
        </w:r>
      </w:hyperlink>
      <w:r w:rsidR="008C4442">
        <w:rPr>
          <w:rFonts w:ascii="Calibri" w:hAnsi="Calibri"/>
          <w:i/>
          <w:lang w:val="sr-Cyrl-CS"/>
        </w:rPr>
        <w:t xml:space="preserve"> и </w:t>
      </w:r>
      <w:hyperlink w:anchor="г4" w:history="1">
        <w:r w:rsidRPr="008C4442">
          <w:rPr>
            <w:rStyle w:val="Hyperlink"/>
            <w:rFonts w:ascii="Calibri" w:hAnsi="Calibri"/>
            <w:i/>
            <w:lang w:val="sr-Cyrl-CS"/>
          </w:rPr>
          <w:t xml:space="preserve">граф. </w:t>
        </w:r>
        <w:r w:rsidR="00E4744E" w:rsidRPr="008C4442">
          <w:rPr>
            <w:rStyle w:val="Hyperlink"/>
            <w:rFonts w:ascii="Calibri" w:hAnsi="Calibri"/>
            <w:i/>
            <w:lang w:val="sr-Cyrl-CS"/>
          </w:rPr>
          <w:t>4</w:t>
        </w:r>
      </w:hyperlink>
      <w:r w:rsidRPr="008F5779">
        <w:rPr>
          <w:rFonts w:ascii="Calibri" w:hAnsi="Calibri"/>
          <w:color w:val="4731EB"/>
          <w:lang w:val="sr-Cyrl-CS"/>
        </w:rPr>
        <w:t>)</w:t>
      </w:r>
      <w:r w:rsidRPr="00B303E8">
        <w:rPr>
          <w:rFonts w:ascii="Calibri" w:hAnsi="Calibri"/>
          <w:lang w:val="sr-Cyrl-CS"/>
        </w:rPr>
        <w:t xml:space="preserve"> ове године, као и ранијих, највеће интересовање било је за </w:t>
      </w:r>
      <w:r w:rsidRPr="00FE5AC9">
        <w:rPr>
          <w:rFonts w:ascii="Calibri" w:hAnsi="Calibri"/>
          <w:lang w:val="sr-Cyrl-CS"/>
        </w:rPr>
        <w:t>Факултет организационих наука.</w:t>
      </w:r>
      <w:r w:rsidRPr="00A04758">
        <w:rPr>
          <w:rFonts w:ascii="Calibri" w:hAnsi="Calibri"/>
          <w:color w:val="FF0000"/>
          <w:lang w:val="sr-Cyrl-CS"/>
        </w:rPr>
        <w:t xml:space="preserve"> </w:t>
      </w:r>
      <w:r w:rsidRPr="00757E10">
        <w:rPr>
          <w:rFonts w:ascii="Calibri" w:hAnsi="Calibri"/>
          <w:lang w:val="sr-Cyrl-CS"/>
        </w:rPr>
        <w:t>У</w:t>
      </w:r>
      <w:r w:rsidRPr="007A6777">
        <w:rPr>
          <w:rFonts w:ascii="Calibri" w:hAnsi="Calibri"/>
          <w:color w:val="0070C0"/>
          <w:lang w:val="sr-Cyrl-CS"/>
        </w:rPr>
        <w:t xml:space="preserve"> </w:t>
      </w:r>
      <w:bookmarkStart w:id="1" w:name="г5"/>
      <w:r w:rsidR="0095112F">
        <w:fldChar w:fldCharType="begin"/>
      </w:r>
      <w:r w:rsidR="00DD051A">
        <w:instrText>HYPERLINK  \l "г5"</w:instrText>
      </w:r>
      <w:r w:rsidR="0095112F">
        <w:fldChar w:fldCharType="separate"/>
      </w:r>
      <w:r w:rsidRPr="008C4442">
        <w:rPr>
          <w:rStyle w:val="Hyperlink"/>
          <w:rFonts w:ascii="Calibri" w:hAnsi="Calibri"/>
          <w:i/>
          <w:lang w:val="sr-Cyrl-CS"/>
        </w:rPr>
        <w:t xml:space="preserve">графикону </w:t>
      </w:r>
      <w:r w:rsidR="000C5D0E" w:rsidRPr="008C4442">
        <w:rPr>
          <w:rStyle w:val="Hyperlink"/>
          <w:rFonts w:ascii="Calibri" w:hAnsi="Calibri"/>
          <w:i/>
          <w:lang w:val="sr-Cyrl-CS"/>
        </w:rPr>
        <w:t>5</w:t>
      </w:r>
      <w:r w:rsidR="0095112F">
        <w:rPr>
          <w:rStyle w:val="Hyperlink"/>
          <w:rFonts w:ascii="Calibri" w:hAnsi="Calibri"/>
          <w:i/>
          <w:lang w:val="sr-Cyrl-CS"/>
        </w:rPr>
        <w:fldChar w:fldCharType="end"/>
      </w:r>
      <w:bookmarkEnd w:id="1"/>
      <w:r>
        <w:rPr>
          <w:rFonts w:ascii="Calibri" w:hAnsi="Calibri"/>
          <w:lang w:val="sr-Cyrl-CS"/>
        </w:rPr>
        <w:t xml:space="preserve"> </w:t>
      </w:r>
      <w:r w:rsidRPr="006177BA">
        <w:rPr>
          <w:rFonts w:ascii="Calibri" w:hAnsi="Calibri"/>
          <w:lang w:val="sr-Cyrl-CS"/>
        </w:rPr>
        <w:t xml:space="preserve">уочава се да је укупан број пријављених кандидата на техничко-технолошкој групацији ове године </w:t>
      </w:r>
      <w:r>
        <w:rPr>
          <w:rFonts w:ascii="Calibri" w:hAnsi="Calibri"/>
          <w:lang w:val="sr-Cyrl-CS"/>
        </w:rPr>
        <w:t>у благом порасту у односу на претходну школску годину</w:t>
      </w:r>
      <w:r w:rsidRPr="006177BA">
        <w:rPr>
          <w:rFonts w:ascii="Calibri" w:hAnsi="Calibri"/>
          <w:lang w:val="sr-Cyrl-CS"/>
        </w:rPr>
        <w:t xml:space="preserve">, </w:t>
      </w:r>
      <w:r>
        <w:rPr>
          <w:rFonts w:ascii="Calibri" w:hAnsi="Calibri"/>
          <w:lang w:val="sr-Cyrl-CS"/>
        </w:rPr>
        <w:t>а</w:t>
      </w:r>
      <w:r w:rsidRPr="006177BA">
        <w:rPr>
          <w:rFonts w:ascii="Calibri" w:hAnsi="Calibri"/>
          <w:lang w:val="sr-Cyrl-CS"/>
        </w:rPr>
        <w:t xml:space="preserve"> од 2010/</w:t>
      </w:r>
      <w:r>
        <w:rPr>
          <w:rFonts w:ascii="Calibri" w:hAnsi="Calibri"/>
          <w:lang w:val="sr-Cyrl-CS"/>
        </w:rPr>
        <w:t>20</w:t>
      </w:r>
      <w:r w:rsidRPr="006177BA">
        <w:rPr>
          <w:rFonts w:ascii="Calibri" w:hAnsi="Calibri"/>
          <w:lang w:val="sr-Cyrl-CS"/>
        </w:rPr>
        <w:t>11</w:t>
      </w:r>
      <w:r>
        <w:rPr>
          <w:rFonts w:ascii="Calibri" w:hAnsi="Calibri"/>
          <w:lang w:val="sr-Cyrl-CS"/>
        </w:rPr>
        <w:t>.</w:t>
      </w:r>
      <w:r w:rsidRPr="006177BA">
        <w:rPr>
          <w:rFonts w:ascii="Calibri" w:hAnsi="Calibri"/>
          <w:lang w:val="sr-Cyrl-CS"/>
        </w:rPr>
        <w:t xml:space="preserve"> имао тенденцију константног раста</w:t>
      </w:r>
      <w:r w:rsidR="002A352B">
        <w:rPr>
          <w:rFonts w:ascii="Calibri" w:hAnsi="Calibri"/>
          <w:lang w:val="sr-Cyrl-CS"/>
        </w:rPr>
        <w:t>,</w:t>
      </w:r>
      <w:r>
        <w:rPr>
          <w:rFonts w:ascii="Calibri" w:hAnsi="Calibri"/>
          <w:lang w:val="en-US"/>
        </w:rPr>
        <w:t xml:space="preserve"> </w:t>
      </w:r>
      <w:r>
        <w:rPr>
          <w:rFonts w:ascii="Calibri" w:hAnsi="Calibri"/>
        </w:rPr>
        <w:t>све до 2016/2017. године</w:t>
      </w:r>
      <w:r w:rsidRPr="006177BA">
        <w:rPr>
          <w:rFonts w:ascii="Calibri" w:hAnsi="Calibri"/>
          <w:lang w:val="sr-Cyrl-CS"/>
        </w:rPr>
        <w:t>. Ове године је б</w:t>
      </w:r>
      <w:r>
        <w:rPr>
          <w:rFonts w:ascii="Calibri" w:hAnsi="Calibri"/>
          <w:lang w:val="sr-Cyrl-CS"/>
        </w:rPr>
        <w:t xml:space="preserve">рој планираних студената </w:t>
      </w:r>
      <w:r w:rsidRPr="002A352B">
        <w:rPr>
          <w:rFonts w:ascii="Calibri" w:hAnsi="Calibri"/>
          <w:lang w:val="sr-Cyrl-CS"/>
        </w:rPr>
        <w:t>смањен</w:t>
      </w:r>
      <w:r w:rsidRPr="006177BA">
        <w:rPr>
          <w:rFonts w:ascii="Calibri" w:hAnsi="Calibri"/>
          <w:lang w:val="sr-Cyrl-CS"/>
        </w:rPr>
        <w:t xml:space="preserve"> на</w:t>
      </w:r>
      <w:r w:rsidRPr="00A04758">
        <w:rPr>
          <w:rFonts w:ascii="Calibri" w:hAnsi="Calibri"/>
          <w:color w:val="FF0000"/>
          <w:lang w:val="sr-Cyrl-CS"/>
        </w:rPr>
        <w:t xml:space="preserve"> </w:t>
      </w:r>
      <w:r w:rsidR="00391646">
        <w:rPr>
          <w:rFonts w:ascii="Calibri" w:hAnsi="Calibri"/>
          <w:lang w:val="sr-Cyrl-CS"/>
        </w:rPr>
        <w:t xml:space="preserve">групацији за 110 </w:t>
      </w:r>
      <w:r w:rsidRPr="006177BA">
        <w:rPr>
          <w:rFonts w:ascii="Calibri" w:hAnsi="Calibri"/>
          <w:lang w:val="sr-Cyrl-CS"/>
        </w:rPr>
        <w:t xml:space="preserve">места, а пријавило се </w:t>
      </w:r>
      <w:r w:rsidR="00391646">
        <w:rPr>
          <w:rFonts w:ascii="Calibri" w:hAnsi="Calibri"/>
          <w:lang w:val="sr-Cyrl-CS"/>
        </w:rPr>
        <w:t>500</w:t>
      </w:r>
      <w:r>
        <w:rPr>
          <w:rFonts w:ascii="Calibri" w:hAnsi="Calibri"/>
          <w:lang w:val="sr-Cyrl-CS"/>
        </w:rPr>
        <w:t xml:space="preserve"> кандидат</w:t>
      </w:r>
      <w:r w:rsidR="002A352B">
        <w:rPr>
          <w:rFonts w:ascii="Calibri" w:hAnsi="Calibri"/>
          <w:lang w:val="sr-Cyrl-CS"/>
        </w:rPr>
        <w:t>а више</w:t>
      </w:r>
      <w:r w:rsidRPr="006177BA">
        <w:rPr>
          <w:rFonts w:ascii="Calibri" w:hAnsi="Calibri"/>
          <w:lang w:val="sr-Cyrl-CS"/>
        </w:rPr>
        <w:t xml:space="preserve"> него у шк. </w:t>
      </w:r>
      <w:r w:rsidR="00391646">
        <w:rPr>
          <w:rFonts w:ascii="Calibri" w:hAnsi="Calibri"/>
          <w:lang w:val="sr-Cyrl-CS"/>
        </w:rPr>
        <w:t>2020/2021</w:t>
      </w:r>
      <w:r w:rsidRPr="007E0C2E">
        <w:rPr>
          <w:rFonts w:ascii="Calibri" w:hAnsi="Calibri"/>
          <w:lang w:val="sr-Cyrl-CS"/>
        </w:rPr>
        <w:t>.</w:t>
      </w:r>
      <w:r w:rsidRPr="006177BA">
        <w:rPr>
          <w:rFonts w:ascii="Calibri" w:hAnsi="Calibri"/>
          <w:lang w:val="sr-Cyrl-CS"/>
        </w:rPr>
        <w:t xml:space="preserve"> години. </w:t>
      </w:r>
    </w:p>
    <w:p w:rsidR="007048B5" w:rsidRPr="00B16060" w:rsidRDefault="007048B5" w:rsidP="007048B5">
      <w:pPr>
        <w:jc w:val="both"/>
        <w:rPr>
          <w:rFonts w:ascii="Calibri" w:hAnsi="Calibri"/>
          <w:lang w:val="ru-RU"/>
        </w:rPr>
      </w:pPr>
      <w:r w:rsidRPr="007A6777">
        <w:rPr>
          <w:rFonts w:ascii="Calibri" w:hAnsi="Calibri"/>
          <w:lang w:val="sr-Cyrl-CS"/>
        </w:rPr>
        <w:t xml:space="preserve">У оквиру </w:t>
      </w:r>
      <w:r w:rsidRPr="00FE5AC9">
        <w:rPr>
          <w:rFonts w:ascii="Calibri" w:hAnsi="Calibri"/>
          <w:b/>
          <w:lang w:val="sr-Cyrl-CS"/>
        </w:rPr>
        <w:t>д</w:t>
      </w:r>
      <w:r w:rsidRPr="00FE5AC9">
        <w:rPr>
          <w:rFonts w:ascii="Calibri" w:hAnsi="Calibri"/>
          <w:b/>
          <w:bCs/>
          <w:iCs/>
          <w:lang w:val="sr-Cyrl-CS"/>
        </w:rPr>
        <w:t>руштвено-хуманистичке групације</w:t>
      </w:r>
      <w:r w:rsidRPr="00A04758">
        <w:rPr>
          <w:rFonts w:ascii="Calibri" w:hAnsi="Calibri"/>
          <w:color w:val="FF0000"/>
          <w:lang w:val="sr-Cyrl-CS"/>
        </w:rPr>
        <w:t xml:space="preserve"> </w:t>
      </w:r>
      <w:r w:rsidRPr="008C4442">
        <w:rPr>
          <w:rFonts w:ascii="Calibri" w:hAnsi="Calibri"/>
          <w:lang w:val="sr-Cyrl-CS"/>
        </w:rPr>
        <w:t>(</w:t>
      </w:r>
      <w:hyperlink w:anchor="г8" w:history="1">
        <w:r w:rsidR="000C5D0E" w:rsidRPr="008C4442">
          <w:rPr>
            <w:rStyle w:val="Hyperlink"/>
            <w:rFonts w:ascii="Calibri" w:hAnsi="Calibri"/>
            <w:i/>
            <w:lang w:val="sr-Cyrl-CS"/>
          </w:rPr>
          <w:t>граф. 8</w:t>
        </w:r>
      </w:hyperlink>
      <w:r w:rsidRPr="008C4442">
        <w:rPr>
          <w:rFonts w:ascii="Calibri" w:hAnsi="Calibri"/>
          <w:lang w:val="sr-Cyrl-CS"/>
        </w:rPr>
        <w:t>)</w:t>
      </w:r>
      <w:r w:rsidRPr="00A04758">
        <w:rPr>
          <w:rFonts w:ascii="Calibri" w:hAnsi="Calibri"/>
          <w:color w:val="FF0000"/>
          <w:lang w:val="sr-Cyrl-CS"/>
        </w:rPr>
        <w:t xml:space="preserve">  </w:t>
      </w:r>
      <w:r w:rsidRPr="00EA7430">
        <w:rPr>
          <w:rFonts w:ascii="Calibri" w:hAnsi="Calibri"/>
          <w:lang w:val="sr-Cyrl-CS"/>
        </w:rPr>
        <w:t xml:space="preserve">највеће интересовање средњошколаца је поново владало за </w:t>
      </w:r>
      <w:r w:rsidRPr="00FE5AC9">
        <w:rPr>
          <w:rFonts w:ascii="Calibri" w:hAnsi="Calibri"/>
          <w:i/>
          <w:lang w:val="sr-Cyrl-CS"/>
        </w:rPr>
        <w:t xml:space="preserve">Факултет </w:t>
      </w:r>
      <w:r w:rsidRPr="00FE5AC9">
        <w:rPr>
          <w:rFonts w:ascii="Calibri" w:hAnsi="Calibri"/>
          <w:bCs/>
          <w:i/>
          <w:iCs/>
          <w:lang w:val="sr-Cyrl-CS"/>
        </w:rPr>
        <w:t>спорта и физичког васпитања</w:t>
      </w:r>
      <w:r w:rsidR="00391646">
        <w:rPr>
          <w:rFonts w:ascii="Calibri" w:hAnsi="Calibri"/>
          <w:bCs/>
          <w:i/>
          <w:iCs/>
          <w:lang w:val="sr-Cyrl-CS"/>
        </w:rPr>
        <w:t xml:space="preserve"> </w:t>
      </w:r>
      <w:r w:rsidR="00391646">
        <w:rPr>
          <w:rFonts w:ascii="Calibri" w:hAnsi="Calibri"/>
          <w:bCs/>
          <w:iCs/>
          <w:lang w:val="sr-Cyrl-CS"/>
        </w:rPr>
        <w:t>(за интегрисане академске студије</w:t>
      </w:r>
      <w:r w:rsidR="00B37774">
        <w:rPr>
          <w:rFonts w:ascii="Calibri" w:hAnsi="Calibri"/>
          <w:bCs/>
          <w:iCs/>
          <w:lang w:val="sr-Cyrl-CS"/>
        </w:rPr>
        <w:t xml:space="preserve">, за које </w:t>
      </w:r>
      <w:r w:rsidR="00710E7C">
        <w:rPr>
          <w:rFonts w:ascii="Calibri" w:hAnsi="Calibri"/>
          <w:bCs/>
          <w:iCs/>
          <w:lang w:val="en-US"/>
        </w:rPr>
        <w:t xml:space="preserve">je </w:t>
      </w:r>
      <w:r w:rsidR="00B37774">
        <w:rPr>
          <w:rFonts w:ascii="Calibri" w:hAnsi="Calibri"/>
          <w:bCs/>
          <w:iCs/>
          <w:lang w:val="sr-Cyrl-CS"/>
        </w:rPr>
        <w:t>први пут расписан конкурс</w:t>
      </w:r>
      <w:r w:rsidR="00391646">
        <w:rPr>
          <w:rFonts w:ascii="Calibri" w:hAnsi="Calibri"/>
          <w:bCs/>
          <w:iCs/>
          <w:lang w:val="sr-Cyrl-CS"/>
        </w:rPr>
        <w:t>)</w:t>
      </w:r>
      <w:r w:rsidRPr="00FE5AC9">
        <w:rPr>
          <w:rFonts w:ascii="Calibri" w:hAnsi="Calibri"/>
          <w:bCs/>
          <w:iCs/>
          <w:lang w:val="sr-Cyrl-CS"/>
        </w:rPr>
        <w:t>, који је</w:t>
      </w:r>
      <w:r w:rsidRPr="00EA7430">
        <w:rPr>
          <w:rFonts w:ascii="Calibri" w:hAnsi="Calibri"/>
          <w:bCs/>
          <w:iCs/>
          <w:lang w:val="sr-Cyrl-CS"/>
        </w:rPr>
        <w:t xml:space="preserve"> </w:t>
      </w:r>
      <w:r w:rsidRPr="00EA7430">
        <w:rPr>
          <w:rFonts w:ascii="Calibri" w:hAnsi="Calibri"/>
          <w:lang w:val="sr-Cyrl-CS"/>
        </w:rPr>
        <w:t xml:space="preserve">имао највећи број пријављених </w:t>
      </w:r>
      <w:r w:rsidRPr="00EA7430">
        <w:rPr>
          <w:rFonts w:ascii="Calibri" w:hAnsi="Calibri"/>
          <w:bCs/>
          <w:iCs/>
          <w:lang w:val="sr-Cyrl-CS"/>
        </w:rPr>
        <w:t>и 2009/10, 2011/12, 2013/14, 2015/16</w:t>
      </w:r>
      <w:r>
        <w:rPr>
          <w:rFonts w:ascii="Calibri" w:hAnsi="Calibri"/>
          <w:bCs/>
          <w:iCs/>
          <w:lang w:val="sr-Cyrl-CS"/>
        </w:rPr>
        <w:t xml:space="preserve">, </w:t>
      </w:r>
      <w:r w:rsidRPr="00EA7430">
        <w:rPr>
          <w:rFonts w:ascii="Calibri" w:hAnsi="Calibri"/>
          <w:bCs/>
          <w:iCs/>
          <w:lang w:val="sr-Cyrl-CS"/>
        </w:rPr>
        <w:t>2016/17</w:t>
      </w:r>
      <w:r>
        <w:rPr>
          <w:rFonts w:ascii="Calibri" w:hAnsi="Calibri"/>
          <w:bCs/>
          <w:iCs/>
          <w:lang w:val="sr-Cyrl-CS"/>
        </w:rPr>
        <w:t>, 2017/18</w:t>
      </w:r>
      <w:r>
        <w:rPr>
          <w:rFonts w:ascii="Calibri" w:hAnsi="Calibri"/>
          <w:bCs/>
          <w:iCs/>
          <w:lang w:val="en-US"/>
        </w:rPr>
        <w:t>, 2018</w:t>
      </w:r>
      <w:r>
        <w:rPr>
          <w:rFonts w:ascii="Calibri" w:hAnsi="Calibri"/>
          <w:bCs/>
          <w:iCs/>
        </w:rPr>
        <w:t>/19</w:t>
      </w:r>
      <w:r w:rsidR="00B37774">
        <w:rPr>
          <w:rFonts w:ascii="Calibri" w:hAnsi="Calibri"/>
          <w:bCs/>
          <w:iCs/>
          <w:lang w:val="sr-Cyrl-CS"/>
        </w:rPr>
        <w:t xml:space="preserve">., </w:t>
      </w:r>
      <w:r>
        <w:rPr>
          <w:rFonts w:ascii="Calibri" w:hAnsi="Calibri"/>
          <w:bCs/>
          <w:iCs/>
          <w:lang w:val="sr-Cyrl-CS"/>
        </w:rPr>
        <w:t>2019/2020.</w:t>
      </w:r>
      <w:r w:rsidRPr="00EA7430">
        <w:rPr>
          <w:rFonts w:ascii="Calibri" w:hAnsi="Calibri"/>
          <w:bCs/>
          <w:iCs/>
          <w:lang w:val="sr-Cyrl-CS"/>
        </w:rPr>
        <w:t xml:space="preserve"> </w:t>
      </w:r>
      <w:r w:rsidR="00B37774">
        <w:rPr>
          <w:rFonts w:ascii="Calibri" w:hAnsi="Calibri"/>
          <w:bCs/>
          <w:iCs/>
          <w:lang w:val="sr-Cyrl-CS"/>
        </w:rPr>
        <w:t xml:space="preserve">и 2020/2021. </w:t>
      </w:r>
      <w:r w:rsidRPr="00EA7430">
        <w:rPr>
          <w:rFonts w:ascii="Calibri" w:hAnsi="Calibri"/>
          <w:bCs/>
          <w:iCs/>
          <w:lang w:val="sr-Cyrl-CS"/>
        </w:rPr>
        <w:t>године.</w:t>
      </w:r>
      <w:r w:rsidRPr="00A04758">
        <w:rPr>
          <w:rFonts w:ascii="Calibri" w:hAnsi="Calibri"/>
          <w:color w:val="FF0000"/>
          <w:lang w:val="ru-RU"/>
        </w:rPr>
        <w:t xml:space="preserve"> </w:t>
      </w:r>
      <w:r w:rsidRPr="00B16060">
        <w:rPr>
          <w:rFonts w:ascii="Calibri" w:hAnsi="Calibri"/>
          <w:lang w:val="sr-Cyrl-CS"/>
        </w:rPr>
        <w:t xml:space="preserve">У оквиру </w:t>
      </w:r>
      <w:hyperlink w:anchor="г9" w:history="1">
        <w:r w:rsidR="000C5D0E" w:rsidRPr="008C4442">
          <w:rPr>
            <w:rStyle w:val="Hyperlink"/>
            <w:rFonts w:ascii="Calibri" w:hAnsi="Calibri"/>
            <w:i/>
            <w:lang w:val="sr-Cyrl-CS"/>
          </w:rPr>
          <w:t>граф. 9</w:t>
        </w:r>
      </w:hyperlink>
      <w:r w:rsidRPr="00B16060">
        <w:rPr>
          <w:rFonts w:ascii="Calibri" w:hAnsi="Calibri"/>
          <w:lang w:val="sr-Cyrl-CS"/>
        </w:rPr>
        <w:t xml:space="preserve"> се може видети </w:t>
      </w:r>
      <w:r>
        <w:rPr>
          <w:rFonts w:ascii="Calibri" w:hAnsi="Calibri"/>
          <w:lang w:val="sr-Cyrl-CS"/>
        </w:rPr>
        <w:t xml:space="preserve">преглед из </w:t>
      </w:r>
      <w:r w:rsidRPr="00B16060">
        <w:rPr>
          <w:rFonts w:ascii="Calibri" w:hAnsi="Calibri"/>
          <w:lang w:val="sr-Cyrl-CS"/>
        </w:rPr>
        <w:t>претходн</w:t>
      </w:r>
      <w:r>
        <w:rPr>
          <w:rFonts w:ascii="Calibri" w:hAnsi="Calibri"/>
          <w:lang w:val="sr-Cyrl-CS"/>
        </w:rPr>
        <w:t>их</w:t>
      </w:r>
      <w:r w:rsidRPr="00B16060">
        <w:rPr>
          <w:rFonts w:ascii="Calibri" w:hAnsi="Calibri"/>
          <w:lang w:val="sr-Cyrl-CS"/>
        </w:rPr>
        <w:t xml:space="preserve"> </w:t>
      </w:r>
      <w:r w:rsidR="00816093">
        <w:rPr>
          <w:rFonts w:ascii="Calibri" w:hAnsi="Calibri"/>
          <w:lang w:val="sr-Cyrl-CS"/>
        </w:rPr>
        <w:t>1</w:t>
      </w:r>
      <w:r w:rsidR="00391646">
        <w:rPr>
          <w:rFonts w:ascii="Calibri" w:hAnsi="Calibri"/>
          <w:lang w:val="en-US"/>
        </w:rPr>
        <w:t>2</w:t>
      </w:r>
      <w:r w:rsidRPr="00B16060">
        <w:rPr>
          <w:rFonts w:ascii="Calibri" w:hAnsi="Calibri"/>
          <w:lang w:val="sr-Cyrl-CS"/>
        </w:rPr>
        <w:t xml:space="preserve"> школск</w:t>
      </w:r>
      <w:r>
        <w:rPr>
          <w:rFonts w:ascii="Calibri" w:hAnsi="Calibri"/>
          <w:lang w:val="sr-Cyrl-CS"/>
        </w:rPr>
        <w:t>их</w:t>
      </w:r>
      <w:r w:rsidRPr="00B16060">
        <w:rPr>
          <w:rFonts w:ascii="Calibri" w:hAnsi="Calibri"/>
          <w:lang w:val="sr-Cyrl-CS"/>
        </w:rPr>
        <w:t xml:space="preserve"> годин</w:t>
      </w:r>
      <w:r>
        <w:rPr>
          <w:rFonts w:ascii="Calibri" w:hAnsi="Calibri"/>
          <w:lang w:val="sr-Cyrl-CS"/>
        </w:rPr>
        <w:t>а</w:t>
      </w:r>
      <w:r w:rsidRPr="00B16060">
        <w:rPr>
          <w:rFonts w:ascii="Calibri" w:hAnsi="Calibri"/>
          <w:lang w:val="sr-Cyrl-CS"/>
        </w:rPr>
        <w:t>.</w:t>
      </w:r>
      <w:r>
        <w:rPr>
          <w:rFonts w:ascii="Calibri" w:hAnsi="Calibri"/>
          <w:lang w:val="sr-Cyrl-CS"/>
        </w:rPr>
        <w:t xml:space="preserve"> </w:t>
      </w:r>
      <w:r w:rsidRPr="00B16060">
        <w:rPr>
          <w:rFonts w:ascii="Calibri" w:hAnsi="Calibri"/>
          <w:lang w:val="ru-RU"/>
        </w:rPr>
        <w:t>Сагледавајући све факултете и</w:t>
      </w:r>
      <w:r>
        <w:rPr>
          <w:rFonts w:ascii="Calibri" w:hAnsi="Calibri"/>
          <w:lang w:val="ru-RU"/>
        </w:rPr>
        <w:t>з</w:t>
      </w:r>
      <w:r w:rsidRPr="00B16060">
        <w:rPr>
          <w:rFonts w:ascii="Calibri" w:hAnsi="Calibri"/>
          <w:lang w:val="ru-RU"/>
        </w:rPr>
        <w:t xml:space="preserve"> ове  групациј</w:t>
      </w:r>
      <w:r w:rsidR="00144565">
        <w:rPr>
          <w:rFonts w:ascii="Calibri" w:hAnsi="Calibri"/>
          <w:lang w:val="ru-RU"/>
        </w:rPr>
        <w:t>е</w:t>
      </w:r>
      <w:r>
        <w:rPr>
          <w:rFonts w:ascii="Calibri" w:hAnsi="Calibri"/>
          <w:lang w:val="sr-Cyrl-CS"/>
        </w:rPr>
        <w:t>,</w:t>
      </w:r>
      <w:r w:rsidRPr="00B16060">
        <w:rPr>
          <w:rFonts w:ascii="Calibri" w:hAnsi="Calibri"/>
          <w:lang w:val="ru-RU"/>
        </w:rPr>
        <w:t xml:space="preserve"> ове године се </w:t>
      </w:r>
      <w:r w:rsidRPr="00D26F29">
        <w:rPr>
          <w:rFonts w:ascii="Calibri" w:hAnsi="Calibri"/>
          <w:lang w:val="ru-RU"/>
        </w:rPr>
        <w:t xml:space="preserve">пријавило </w:t>
      </w:r>
      <w:r w:rsidR="00391646">
        <w:rPr>
          <w:rFonts w:ascii="Calibri" w:hAnsi="Calibri"/>
          <w:lang w:val="ru-RU"/>
        </w:rPr>
        <w:t>110</w:t>
      </w:r>
      <w:r w:rsidRPr="00C44D53">
        <w:rPr>
          <w:rFonts w:ascii="Calibri" w:hAnsi="Calibri"/>
          <w:lang w:val="ru-RU"/>
        </w:rPr>
        <w:t xml:space="preserve"> кандидата </w:t>
      </w:r>
      <w:r w:rsidR="0081045E" w:rsidRPr="00C44D53">
        <w:rPr>
          <w:rFonts w:ascii="Calibri" w:hAnsi="Calibri"/>
        </w:rPr>
        <w:t>више</w:t>
      </w:r>
      <w:r w:rsidR="0081045E" w:rsidRPr="00C44D53">
        <w:rPr>
          <w:rFonts w:ascii="Calibri" w:hAnsi="Calibri"/>
          <w:lang w:val="ru-RU"/>
        </w:rPr>
        <w:t xml:space="preserve"> </w:t>
      </w:r>
      <w:r w:rsidRPr="00C44D53">
        <w:rPr>
          <w:rFonts w:ascii="Calibri" w:hAnsi="Calibri"/>
          <w:lang w:val="ru-RU"/>
        </w:rPr>
        <w:t>него прошле го</w:t>
      </w:r>
      <w:r w:rsidR="00B37774">
        <w:rPr>
          <w:rFonts w:ascii="Calibri" w:hAnsi="Calibri"/>
          <w:lang w:val="ru-RU"/>
        </w:rPr>
        <w:t>дине,  а планирано је за упис 70</w:t>
      </w:r>
      <w:r w:rsidRPr="00C44D53">
        <w:rPr>
          <w:rFonts w:ascii="Calibri" w:hAnsi="Calibri"/>
          <w:lang w:val="ru-RU"/>
        </w:rPr>
        <w:t xml:space="preserve"> места мање.</w:t>
      </w:r>
      <w:r w:rsidRPr="00B16060">
        <w:rPr>
          <w:rFonts w:ascii="Calibri" w:hAnsi="Calibri"/>
          <w:lang w:val="ru-RU"/>
        </w:rPr>
        <w:t xml:space="preserve"> </w:t>
      </w:r>
    </w:p>
    <w:p w:rsidR="007048B5" w:rsidRPr="00A328D1" w:rsidRDefault="007048B5" w:rsidP="007048B5">
      <w:pPr>
        <w:jc w:val="both"/>
        <w:rPr>
          <w:rFonts w:ascii="Calibri" w:hAnsi="Calibri"/>
          <w:lang w:val="sr-Cyrl-CS"/>
        </w:rPr>
      </w:pPr>
      <w:r w:rsidRPr="00920734">
        <w:rPr>
          <w:rFonts w:ascii="Calibri" w:hAnsi="Calibri"/>
          <w:lang w:val="ru-RU"/>
        </w:rPr>
        <w:t>У оквиру</w:t>
      </w:r>
      <w:r w:rsidRPr="00920734">
        <w:rPr>
          <w:rFonts w:ascii="Calibri" w:hAnsi="Calibri"/>
          <w:b/>
          <w:bCs/>
          <w:i/>
          <w:iCs/>
          <w:lang w:val="ru-RU"/>
        </w:rPr>
        <w:t xml:space="preserve"> </w:t>
      </w:r>
      <w:r w:rsidRPr="00086580">
        <w:rPr>
          <w:rFonts w:ascii="Calibri" w:hAnsi="Calibri"/>
          <w:b/>
          <w:bCs/>
          <w:iCs/>
          <w:lang w:val="ru-RU"/>
        </w:rPr>
        <w:t>медицинске групације</w:t>
      </w:r>
      <w:r w:rsidR="00EC2E65">
        <w:rPr>
          <w:rFonts w:ascii="Calibri" w:hAnsi="Calibri"/>
          <w:b/>
          <w:bCs/>
          <w:i/>
          <w:iCs/>
          <w:lang w:val="ru-RU"/>
        </w:rPr>
        <w:t xml:space="preserve"> </w:t>
      </w:r>
      <w:r w:rsidR="00EC2E65" w:rsidRPr="00EC2E65">
        <w:rPr>
          <w:rFonts w:ascii="Calibri" w:hAnsi="Calibri"/>
          <w:bCs/>
          <w:i/>
          <w:iCs/>
          <w:lang w:val="ru-RU"/>
        </w:rPr>
        <w:t>(</w:t>
      </w:r>
      <w:hyperlink w:anchor="г10" w:history="1">
        <w:r w:rsidRPr="00EC2E65">
          <w:rPr>
            <w:rStyle w:val="Hyperlink"/>
            <w:rFonts w:ascii="Calibri" w:hAnsi="Calibri"/>
            <w:i/>
            <w:lang w:val="sr-Cyrl-CS"/>
          </w:rPr>
          <w:t>граф.</w:t>
        </w:r>
        <w:r w:rsidRPr="00EC2E65">
          <w:rPr>
            <w:rStyle w:val="Hyperlink"/>
            <w:rFonts w:ascii="Calibri" w:hAnsi="Calibri"/>
            <w:bCs/>
            <w:i/>
            <w:iCs/>
            <w:lang w:val="ru-RU"/>
          </w:rPr>
          <w:t xml:space="preserve"> 1</w:t>
        </w:r>
        <w:r w:rsidR="000C5D0E" w:rsidRPr="00EC2E65">
          <w:rPr>
            <w:rStyle w:val="Hyperlink"/>
            <w:rFonts w:ascii="Calibri" w:hAnsi="Calibri"/>
            <w:bCs/>
            <w:i/>
            <w:iCs/>
            <w:lang w:val="ru-RU"/>
          </w:rPr>
          <w:t>0</w:t>
        </w:r>
      </w:hyperlink>
      <w:r w:rsidR="00EC2E65" w:rsidRPr="00EC2E65">
        <w:rPr>
          <w:rFonts w:ascii="Calibri" w:hAnsi="Calibri"/>
          <w:bCs/>
          <w:i/>
          <w:iCs/>
          <w:lang w:val="en-US"/>
        </w:rPr>
        <w:t xml:space="preserve">, </w:t>
      </w:r>
      <w:hyperlink w:anchor="г11" w:history="1">
        <w:r w:rsidRPr="00EC2E65">
          <w:rPr>
            <w:rStyle w:val="Hyperlink"/>
            <w:rFonts w:ascii="Calibri" w:hAnsi="Calibri"/>
            <w:i/>
            <w:lang w:val="sr-Cyrl-CS"/>
          </w:rPr>
          <w:t>граф. 1</w:t>
        </w:r>
        <w:r w:rsidR="000C5D0E" w:rsidRPr="00EC2E65">
          <w:rPr>
            <w:rStyle w:val="Hyperlink"/>
            <w:rFonts w:ascii="Calibri" w:hAnsi="Calibri"/>
            <w:i/>
            <w:lang w:val="sr-Cyrl-CS"/>
          </w:rPr>
          <w:t>1</w:t>
        </w:r>
      </w:hyperlink>
      <w:r w:rsidRPr="00EC2E65">
        <w:rPr>
          <w:rFonts w:ascii="Calibri" w:hAnsi="Calibri"/>
          <w:i/>
          <w:lang w:val="sr-Cyrl-CS"/>
        </w:rPr>
        <w:t>,</w:t>
      </w:r>
      <w:r w:rsidR="00EC2E65">
        <w:rPr>
          <w:rFonts w:ascii="Calibri" w:hAnsi="Calibri"/>
          <w:i/>
          <w:lang w:val="en-US"/>
        </w:rPr>
        <w:t xml:space="preserve"> </w:t>
      </w:r>
      <w:hyperlink w:anchor="г12" w:history="1">
        <w:r w:rsidRPr="00EC2E65">
          <w:rPr>
            <w:rStyle w:val="Hyperlink"/>
            <w:rFonts w:ascii="Calibri" w:hAnsi="Calibri"/>
            <w:i/>
            <w:lang w:val="sr-Cyrl-CS"/>
          </w:rPr>
          <w:t>граф. 1</w:t>
        </w:r>
        <w:r w:rsidR="000C5D0E" w:rsidRPr="00EC2E65">
          <w:rPr>
            <w:rStyle w:val="Hyperlink"/>
            <w:rFonts w:ascii="Calibri" w:hAnsi="Calibri"/>
            <w:i/>
            <w:lang w:val="sr-Cyrl-CS"/>
          </w:rPr>
          <w:t>2</w:t>
        </w:r>
      </w:hyperlink>
      <w:r w:rsidRPr="00EC2E65">
        <w:rPr>
          <w:rFonts w:ascii="Calibri" w:hAnsi="Calibri"/>
          <w:i/>
          <w:lang w:val="sr-Cyrl-CS"/>
        </w:rPr>
        <w:t>)</w:t>
      </w:r>
      <w:r w:rsidR="006E15B9" w:rsidRPr="00EC2E65">
        <w:rPr>
          <w:rFonts w:ascii="Calibri" w:hAnsi="Calibri"/>
          <w:lang w:val="sr-Cyrl-CS"/>
        </w:rPr>
        <w:t>,</w:t>
      </w:r>
      <w:r w:rsidR="006E15B9">
        <w:rPr>
          <w:rFonts w:ascii="Calibri" w:hAnsi="Calibri"/>
          <w:lang w:val="sr-Cyrl-CS"/>
        </w:rPr>
        <w:t xml:space="preserve"> </w:t>
      </w:r>
      <w:r w:rsidRPr="00920734">
        <w:rPr>
          <w:rFonts w:ascii="Calibri" w:hAnsi="Calibri"/>
          <w:lang w:val="ru-RU"/>
        </w:rPr>
        <w:t>као и претходних година</w:t>
      </w:r>
      <w:r w:rsidR="006E15B9">
        <w:rPr>
          <w:rFonts w:ascii="Calibri" w:hAnsi="Calibri"/>
          <w:lang w:val="ru-RU"/>
        </w:rPr>
        <w:t>,</w:t>
      </w:r>
      <w:r w:rsidRPr="00920734">
        <w:rPr>
          <w:rFonts w:ascii="Calibri" w:hAnsi="Calibri"/>
          <w:lang w:val="ru-RU"/>
        </w:rPr>
        <w:t xml:space="preserve"> највише заинтересов</w:t>
      </w:r>
      <w:r w:rsidRPr="00920734">
        <w:rPr>
          <w:rFonts w:ascii="Calibri" w:hAnsi="Calibri"/>
          <w:lang w:val="en-US"/>
        </w:rPr>
        <w:t>a</w:t>
      </w:r>
      <w:r w:rsidRPr="00920734">
        <w:rPr>
          <w:rFonts w:ascii="Calibri" w:hAnsi="Calibri"/>
          <w:lang w:val="ru-RU"/>
        </w:rPr>
        <w:t xml:space="preserve">них је било за </w:t>
      </w:r>
      <w:r w:rsidRPr="00086580">
        <w:rPr>
          <w:rFonts w:ascii="Calibri" w:hAnsi="Calibri"/>
          <w:lang w:val="ru-RU"/>
        </w:rPr>
        <w:t>Стоматолошки факултет.</w:t>
      </w:r>
      <w:r w:rsidRPr="00086580">
        <w:rPr>
          <w:rFonts w:ascii="Calibri" w:hAnsi="Calibri"/>
          <w:color w:val="FF0000"/>
          <w:lang w:val="ru-RU"/>
        </w:rPr>
        <w:t xml:space="preserve"> </w:t>
      </w:r>
      <w:r w:rsidRPr="00086580">
        <w:rPr>
          <w:rFonts w:ascii="Calibri" w:hAnsi="Calibri"/>
          <w:lang w:val="sr-Cyrl-CS"/>
        </w:rPr>
        <w:t xml:space="preserve">Кроз анализу </w:t>
      </w:r>
      <w:r w:rsidR="00A328D1">
        <w:rPr>
          <w:rFonts w:ascii="Calibri" w:hAnsi="Calibri"/>
          <w:lang w:val="sr-Cyrl-CS"/>
        </w:rPr>
        <w:t>12</w:t>
      </w:r>
      <w:r w:rsidRPr="00086580">
        <w:rPr>
          <w:rFonts w:ascii="Calibri" w:hAnsi="Calibri"/>
          <w:lang w:val="ru-RU"/>
        </w:rPr>
        <w:t xml:space="preserve"> претхо</w:t>
      </w:r>
      <w:r w:rsidRPr="00920734">
        <w:rPr>
          <w:rFonts w:ascii="Calibri" w:hAnsi="Calibri"/>
          <w:lang w:val="ru-RU"/>
        </w:rPr>
        <w:t>дних година</w:t>
      </w:r>
      <w:r>
        <w:rPr>
          <w:rFonts w:ascii="Calibri" w:hAnsi="Calibri"/>
          <w:lang w:val="ru-RU"/>
        </w:rPr>
        <w:t xml:space="preserve"> за</w:t>
      </w:r>
      <w:r w:rsidRPr="00920734">
        <w:rPr>
          <w:rFonts w:ascii="Calibri" w:hAnsi="Calibri"/>
          <w:lang w:val="ru-RU"/>
        </w:rPr>
        <w:t xml:space="preserve"> факултете ове  групације</w:t>
      </w:r>
      <w:r w:rsidR="001C3541" w:rsidRPr="00086580">
        <w:rPr>
          <w:rFonts w:ascii="Calibri" w:hAnsi="Calibri"/>
          <w:lang w:val="ru-RU"/>
        </w:rPr>
        <w:t xml:space="preserve"> </w:t>
      </w:r>
      <w:r w:rsidRPr="00086580">
        <w:rPr>
          <w:rFonts w:ascii="Calibri" w:hAnsi="Calibri"/>
          <w:i/>
          <w:lang w:val="ru-RU"/>
        </w:rPr>
        <w:t>(</w:t>
      </w:r>
      <w:hyperlink w:anchor="г13" w:history="1">
        <w:r w:rsidR="000C5D0E" w:rsidRPr="00EC2E65">
          <w:rPr>
            <w:rStyle w:val="Hyperlink"/>
            <w:rFonts w:ascii="Calibri" w:hAnsi="Calibri"/>
            <w:i/>
            <w:lang w:val="sr-Cyrl-CS"/>
          </w:rPr>
          <w:t>графикон 13</w:t>
        </w:r>
      </w:hyperlink>
      <w:r w:rsidRPr="00086580">
        <w:rPr>
          <w:rFonts w:ascii="Calibri" w:hAnsi="Calibri"/>
          <w:i/>
          <w:lang w:val="ru-RU"/>
        </w:rPr>
        <w:t>)</w:t>
      </w:r>
      <w:r w:rsidR="00086580">
        <w:rPr>
          <w:rFonts w:ascii="Calibri" w:hAnsi="Calibri"/>
          <w:lang w:val="sr-Cyrl-CS"/>
        </w:rPr>
        <w:t>,</w:t>
      </w:r>
      <w:r w:rsidR="00086580">
        <w:rPr>
          <w:rFonts w:ascii="Calibri" w:hAnsi="Calibri"/>
          <w:b/>
          <w:i/>
          <w:lang w:val="sr-Cyrl-CS"/>
        </w:rPr>
        <w:t xml:space="preserve"> </w:t>
      </w:r>
      <w:r w:rsidRPr="00A328D1">
        <w:rPr>
          <w:rFonts w:ascii="Calibri" w:hAnsi="Calibri"/>
          <w:lang w:val="sr-Cyrl-CS"/>
        </w:rPr>
        <w:t>у</w:t>
      </w:r>
      <w:r w:rsidRPr="00920734">
        <w:rPr>
          <w:rFonts w:ascii="Calibri" w:hAnsi="Calibri"/>
          <w:lang w:val="ru-RU"/>
        </w:rPr>
        <w:t xml:space="preserve">очава се да је ове </w:t>
      </w:r>
      <w:r w:rsidRPr="00D26F29">
        <w:rPr>
          <w:rFonts w:ascii="Calibri" w:hAnsi="Calibri"/>
          <w:lang w:val="ru-RU"/>
        </w:rPr>
        <w:t>године повећан број укупно план</w:t>
      </w:r>
      <w:r w:rsidR="00A328D1">
        <w:rPr>
          <w:rFonts w:ascii="Calibri" w:hAnsi="Calibri"/>
          <w:lang w:val="ru-RU"/>
        </w:rPr>
        <w:t>ираних студената за 60</w:t>
      </w:r>
      <w:r w:rsidRPr="00D26F29">
        <w:rPr>
          <w:rFonts w:ascii="Calibri" w:hAnsi="Calibri"/>
          <w:lang w:val="ru-RU"/>
        </w:rPr>
        <w:t xml:space="preserve"> студен</w:t>
      </w:r>
      <w:r w:rsidR="00B37774">
        <w:rPr>
          <w:rFonts w:ascii="Calibri" w:hAnsi="Calibri"/>
          <w:lang w:val="ru-RU"/>
        </w:rPr>
        <w:t>а</w:t>
      </w:r>
      <w:r w:rsidRPr="00D26F29">
        <w:rPr>
          <w:rFonts w:ascii="Calibri" w:hAnsi="Calibri"/>
          <w:lang w:val="ru-RU"/>
        </w:rPr>
        <w:t>та, а пријави</w:t>
      </w:r>
      <w:r>
        <w:rPr>
          <w:rFonts w:ascii="Calibri" w:hAnsi="Calibri"/>
          <w:lang w:val="ru-RU"/>
        </w:rPr>
        <w:t>л</w:t>
      </w:r>
      <w:r w:rsidRPr="00D26F29">
        <w:rPr>
          <w:rFonts w:ascii="Calibri" w:hAnsi="Calibri"/>
          <w:lang w:val="ru-RU"/>
        </w:rPr>
        <w:t xml:space="preserve">о </w:t>
      </w:r>
      <w:r w:rsidR="00A328D1">
        <w:rPr>
          <w:rFonts w:ascii="Calibri" w:hAnsi="Calibri"/>
          <w:lang w:val="ru-RU"/>
        </w:rPr>
        <w:t>се 85</w:t>
      </w:r>
      <w:r w:rsidRPr="00D26F29">
        <w:rPr>
          <w:rFonts w:ascii="Calibri" w:hAnsi="Calibri"/>
          <w:lang w:val="ru-RU"/>
        </w:rPr>
        <w:t xml:space="preserve"> </w:t>
      </w:r>
      <w:r w:rsidRPr="00C44D53">
        <w:rPr>
          <w:rFonts w:ascii="Calibri" w:hAnsi="Calibri"/>
          <w:lang w:val="ru-RU"/>
        </w:rPr>
        <w:t>кандидат</w:t>
      </w:r>
      <w:r w:rsidR="00A328D1">
        <w:rPr>
          <w:rFonts w:ascii="Calibri" w:hAnsi="Calibri"/>
          <w:lang w:val="ru-RU"/>
        </w:rPr>
        <w:t>а више</w:t>
      </w:r>
      <w:r w:rsidRPr="00A328D1">
        <w:rPr>
          <w:rFonts w:ascii="Calibri" w:hAnsi="Calibri"/>
          <w:lang w:val="sr-Cyrl-CS"/>
        </w:rPr>
        <w:t>.</w:t>
      </w:r>
    </w:p>
    <w:p w:rsidR="007048B5" w:rsidRPr="002040A3" w:rsidRDefault="007048B5" w:rsidP="002040A3">
      <w:pPr>
        <w:jc w:val="both"/>
        <w:rPr>
          <w:rFonts w:ascii="Calibri" w:hAnsi="Calibri"/>
          <w:bCs/>
          <w:iCs/>
          <w:lang w:val="sr-Cyrl-CS"/>
        </w:rPr>
      </w:pPr>
      <w:r w:rsidRPr="00164F94">
        <w:rPr>
          <w:rFonts w:ascii="Calibri" w:hAnsi="Calibri"/>
          <w:bCs/>
          <w:iCs/>
          <w:lang w:val="ru-RU"/>
        </w:rPr>
        <w:t xml:space="preserve">На </w:t>
      </w:r>
      <w:r w:rsidRPr="00086580">
        <w:rPr>
          <w:rFonts w:ascii="Calibri" w:hAnsi="Calibri"/>
          <w:b/>
          <w:bCs/>
          <w:iCs/>
          <w:lang w:val="ru-RU"/>
        </w:rPr>
        <w:t>природно-математичкој групацији</w:t>
      </w:r>
      <w:r w:rsidRPr="00164F94">
        <w:rPr>
          <w:rFonts w:ascii="Calibri" w:hAnsi="Calibri"/>
          <w:bCs/>
          <w:iCs/>
          <w:lang w:val="ru-RU"/>
        </w:rPr>
        <w:t xml:space="preserve"> је ове године конкурисало </w:t>
      </w:r>
      <w:r w:rsidR="00A328D1">
        <w:rPr>
          <w:rFonts w:ascii="Calibri" w:hAnsi="Calibri"/>
          <w:bCs/>
          <w:iCs/>
          <w:lang w:val="ru-RU"/>
        </w:rPr>
        <w:t>169</w:t>
      </w:r>
      <w:r w:rsidRPr="00D26F29">
        <w:rPr>
          <w:rFonts w:ascii="Calibri" w:hAnsi="Calibri"/>
          <w:bCs/>
          <w:iCs/>
          <w:lang w:val="ru-RU"/>
        </w:rPr>
        <w:t xml:space="preserve"> </w:t>
      </w:r>
      <w:r>
        <w:rPr>
          <w:rFonts w:ascii="Calibri" w:hAnsi="Calibri"/>
          <w:bCs/>
          <w:iCs/>
          <w:lang w:val="ru-RU"/>
        </w:rPr>
        <w:t xml:space="preserve">кандидата </w:t>
      </w:r>
      <w:r w:rsidR="00A328D1">
        <w:rPr>
          <w:rFonts w:ascii="Calibri" w:hAnsi="Calibri"/>
          <w:bCs/>
          <w:iCs/>
          <w:lang w:val="ru-RU"/>
        </w:rPr>
        <w:t>мање</w:t>
      </w:r>
      <w:r w:rsidRPr="00D26F29">
        <w:rPr>
          <w:rFonts w:ascii="Calibri" w:hAnsi="Calibri"/>
          <w:bCs/>
          <w:iCs/>
          <w:lang w:val="ru-RU"/>
        </w:rPr>
        <w:t xml:space="preserve"> него прошле</w:t>
      </w:r>
      <w:r w:rsidRPr="00164F94">
        <w:rPr>
          <w:rFonts w:ascii="Calibri" w:hAnsi="Calibri"/>
          <w:bCs/>
          <w:iCs/>
          <w:lang w:val="ru-RU"/>
        </w:rPr>
        <w:t xml:space="preserve"> године, а</w:t>
      </w:r>
      <w:r>
        <w:rPr>
          <w:rFonts w:ascii="Calibri" w:hAnsi="Calibri"/>
          <w:bCs/>
          <w:iCs/>
          <w:lang w:val="ru-RU"/>
        </w:rPr>
        <w:t xml:space="preserve"> планиран</w:t>
      </w:r>
      <w:r w:rsidR="00A328D1">
        <w:rPr>
          <w:rFonts w:ascii="Calibri" w:hAnsi="Calibri"/>
          <w:bCs/>
          <w:iCs/>
          <w:lang w:val="ru-RU"/>
        </w:rPr>
        <w:t xml:space="preserve">о је 60 кандидата </w:t>
      </w:r>
      <w:r w:rsidR="00A328D1" w:rsidRPr="00B37774">
        <w:rPr>
          <w:rFonts w:ascii="Calibri" w:hAnsi="Calibri"/>
          <w:bCs/>
          <w:iCs/>
          <w:lang w:val="ru-RU"/>
        </w:rPr>
        <w:t>мање у</w:t>
      </w:r>
      <w:r w:rsidR="00A328D1">
        <w:rPr>
          <w:rFonts w:ascii="Calibri" w:hAnsi="Calibri"/>
          <w:bCs/>
          <w:iCs/>
          <w:lang w:val="ru-RU"/>
        </w:rPr>
        <w:t xml:space="preserve"> односу на прошлу годину </w:t>
      </w:r>
      <w:r w:rsidRPr="001C3541">
        <w:rPr>
          <w:rFonts w:ascii="Calibri" w:hAnsi="Calibri"/>
          <w:bCs/>
          <w:iCs/>
          <w:lang w:val="ru-RU"/>
        </w:rPr>
        <w:t>(</w:t>
      </w:r>
      <w:hyperlink w:anchor="г17" w:history="1">
        <w:r w:rsidRPr="00EC2E65">
          <w:rPr>
            <w:rStyle w:val="Hyperlink"/>
            <w:rFonts w:ascii="Calibri" w:hAnsi="Calibri"/>
            <w:bCs/>
            <w:i/>
            <w:iCs/>
            <w:lang w:val="ru-RU"/>
          </w:rPr>
          <w:t>графикон</w:t>
        </w:r>
        <w:r w:rsidR="000C5D0E" w:rsidRPr="00EC2E65">
          <w:rPr>
            <w:rStyle w:val="Hyperlink"/>
            <w:rFonts w:ascii="Calibri" w:hAnsi="Calibri"/>
            <w:bCs/>
            <w:i/>
            <w:iCs/>
            <w:lang w:val="ru-RU"/>
          </w:rPr>
          <w:t xml:space="preserve"> 17</w:t>
        </w:r>
      </w:hyperlink>
      <w:r w:rsidRPr="00EC2E65">
        <w:rPr>
          <w:rFonts w:ascii="Calibri" w:hAnsi="Calibri"/>
          <w:bCs/>
          <w:i/>
          <w:iCs/>
          <w:lang w:val="ru-RU"/>
        </w:rPr>
        <w:t>)</w:t>
      </w:r>
      <w:r w:rsidRPr="00EC2E65">
        <w:rPr>
          <w:rFonts w:ascii="Calibri" w:hAnsi="Calibri"/>
          <w:bCs/>
          <w:iCs/>
          <w:lang w:val="ru-RU"/>
        </w:rPr>
        <w:t>.</w:t>
      </w:r>
      <w:r w:rsidR="001C3541">
        <w:rPr>
          <w:rFonts w:ascii="Calibri" w:hAnsi="Calibri"/>
          <w:lang w:val="ru-RU"/>
        </w:rPr>
        <w:t xml:space="preserve"> </w:t>
      </w:r>
      <w:r w:rsidRPr="00164F94">
        <w:rPr>
          <w:rFonts w:ascii="Calibri" w:hAnsi="Calibri"/>
          <w:lang w:val="ru-RU"/>
        </w:rPr>
        <w:t>Највеће интересовање ове, као и прошлих година</w:t>
      </w:r>
      <w:r w:rsidRPr="00A04758">
        <w:rPr>
          <w:rFonts w:ascii="Calibri" w:hAnsi="Calibri"/>
          <w:color w:val="FF0000"/>
          <w:lang w:val="ru-RU"/>
        </w:rPr>
        <w:t xml:space="preserve"> </w:t>
      </w:r>
      <w:r w:rsidRPr="00EC2E65">
        <w:rPr>
          <w:rFonts w:ascii="Calibri" w:hAnsi="Calibri"/>
          <w:lang w:val="ru-RU"/>
        </w:rPr>
        <w:t>(</w:t>
      </w:r>
      <w:hyperlink w:anchor="г16" w:history="1">
        <w:r w:rsidRPr="00EC2E65">
          <w:rPr>
            <w:rStyle w:val="Hyperlink"/>
            <w:rFonts w:ascii="Calibri" w:hAnsi="Calibri"/>
            <w:i/>
            <w:lang w:val="ru-RU"/>
          </w:rPr>
          <w:t>граф</w:t>
        </w:r>
        <w:r w:rsidR="000C5D0E" w:rsidRPr="00EC2E65">
          <w:rPr>
            <w:rStyle w:val="Hyperlink"/>
            <w:rFonts w:ascii="Calibri" w:hAnsi="Calibri"/>
            <w:i/>
            <w:lang w:val="ru-RU"/>
          </w:rPr>
          <w:t>. 16</w:t>
        </w:r>
      </w:hyperlink>
      <w:r w:rsidRPr="00EC2E65">
        <w:rPr>
          <w:rFonts w:ascii="Calibri" w:hAnsi="Calibri"/>
          <w:lang w:val="ru-RU"/>
        </w:rPr>
        <w:t>)</w:t>
      </w:r>
      <w:r w:rsidR="006E15B9">
        <w:t>,</w:t>
      </w:r>
      <w:r w:rsidRPr="008F5779">
        <w:rPr>
          <w:rFonts w:ascii="Calibri" w:hAnsi="Calibri"/>
          <w:lang w:val="ru-RU"/>
        </w:rPr>
        <w:t xml:space="preserve"> </w:t>
      </w:r>
      <w:r w:rsidRPr="00164F94">
        <w:rPr>
          <w:rFonts w:ascii="Calibri" w:hAnsi="Calibri"/>
          <w:lang w:val="ru-RU"/>
        </w:rPr>
        <w:t xml:space="preserve">било </w:t>
      </w:r>
      <w:r w:rsidR="006E15B9">
        <w:rPr>
          <w:rFonts w:ascii="Calibri" w:hAnsi="Calibri"/>
          <w:lang w:val="ru-RU"/>
        </w:rPr>
        <w:t xml:space="preserve">је, </w:t>
      </w:r>
      <w:r w:rsidRPr="00164F94">
        <w:rPr>
          <w:rFonts w:ascii="Calibri" w:hAnsi="Calibri"/>
          <w:lang w:val="ru-RU"/>
        </w:rPr>
        <w:t>као и прошлих година</w:t>
      </w:r>
      <w:r w:rsidR="006E15B9">
        <w:rPr>
          <w:rFonts w:ascii="Calibri" w:hAnsi="Calibri"/>
          <w:lang w:val="ru-RU"/>
        </w:rPr>
        <w:t>,</w:t>
      </w:r>
      <w:r w:rsidRPr="00164F94">
        <w:rPr>
          <w:rFonts w:ascii="Calibri" w:hAnsi="Calibri"/>
          <w:lang w:val="ru-RU"/>
        </w:rPr>
        <w:t xml:space="preserve"> за </w:t>
      </w:r>
      <w:r w:rsidRPr="00086580">
        <w:rPr>
          <w:rFonts w:ascii="Calibri" w:hAnsi="Calibri"/>
          <w:lang w:val="ru-RU"/>
        </w:rPr>
        <w:t>Математички факултет</w:t>
      </w:r>
      <w:r w:rsidRPr="00105E75">
        <w:rPr>
          <w:rFonts w:ascii="Calibri" w:hAnsi="Calibri"/>
          <w:lang w:val="ru-RU"/>
        </w:rPr>
        <w:t>.</w:t>
      </w:r>
    </w:p>
    <w:p w:rsidR="007048B5" w:rsidRDefault="007048B5" w:rsidP="002040A3">
      <w:pPr>
        <w:jc w:val="both"/>
        <w:rPr>
          <w:rFonts w:ascii="Calibri" w:hAnsi="Calibri"/>
          <w:lang w:val="ru-RU"/>
        </w:rPr>
      </w:pPr>
      <w:r w:rsidRPr="00730AF8">
        <w:rPr>
          <w:rFonts w:ascii="Calibri" w:hAnsi="Calibri"/>
          <w:lang w:val="ru-RU"/>
        </w:rPr>
        <w:t xml:space="preserve">Закључно, након </w:t>
      </w:r>
      <w:r w:rsidRPr="00D26F29">
        <w:rPr>
          <w:rFonts w:ascii="Calibri" w:hAnsi="Calibri"/>
          <w:lang w:val="ru-RU"/>
        </w:rPr>
        <w:t xml:space="preserve">спроведеног уписа кроз три уписна рока, на Универзитету је остало </w:t>
      </w:r>
      <w:r w:rsidR="00716B81">
        <w:rPr>
          <w:rFonts w:ascii="Calibri" w:hAnsi="Calibri"/>
          <w:b/>
          <w:lang w:val="ru-RU"/>
        </w:rPr>
        <w:t>1980</w:t>
      </w:r>
      <w:r w:rsidRPr="00086580">
        <w:rPr>
          <w:rFonts w:ascii="Calibri" w:hAnsi="Calibri"/>
          <w:b/>
          <w:lang w:val="ru-RU"/>
        </w:rPr>
        <w:t xml:space="preserve"> упражњених места</w:t>
      </w:r>
      <w:r w:rsidR="00C623D0">
        <w:rPr>
          <w:rFonts w:ascii="Calibri" w:hAnsi="Calibri"/>
          <w:lang w:val="ru-RU"/>
        </w:rPr>
        <w:t xml:space="preserve"> </w:t>
      </w:r>
      <w:r w:rsidR="001A0891">
        <w:rPr>
          <w:rFonts w:ascii="Calibri" w:hAnsi="Calibri"/>
          <w:lang w:val="sr-Cyrl-CS"/>
        </w:rPr>
        <w:t>(</w:t>
      </w:r>
      <w:r w:rsidR="001A0891">
        <w:rPr>
          <w:rFonts w:ascii="Calibri" w:hAnsi="Calibri"/>
          <w:lang w:val="sr-Cyrl-RS"/>
        </w:rPr>
        <w:t>п</w:t>
      </w:r>
      <w:r w:rsidR="00C623D0">
        <w:rPr>
          <w:rFonts w:ascii="Calibri" w:hAnsi="Calibri"/>
          <w:lang w:val="sr-Cyrl-CS"/>
        </w:rPr>
        <w:t>рошле године</w:t>
      </w:r>
      <w:r w:rsidR="00716B81">
        <w:rPr>
          <w:rFonts w:ascii="Calibri" w:hAnsi="Calibri"/>
          <w:lang w:val="sr-Cyrl-CS"/>
        </w:rPr>
        <w:t xml:space="preserve"> је било 2209, претпрошле - 2447</w:t>
      </w:r>
      <w:r w:rsidR="00C623D0">
        <w:rPr>
          <w:rFonts w:ascii="Calibri" w:hAnsi="Calibri"/>
          <w:lang w:val="sr-Cyrl-CS"/>
        </w:rPr>
        <w:t xml:space="preserve">). </w:t>
      </w:r>
      <w:r w:rsidR="00C623D0">
        <w:rPr>
          <w:rFonts w:ascii="Calibri" w:hAnsi="Calibri"/>
          <w:lang w:val="en-US"/>
        </w:rPr>
        <w:t xml:space="preserve"> </w:t>
      </w:r>
      <w:r w:rsidR="00086580">
        <w:rPr>
          <w:rFonts w:ascii="Calibri" w:hAnsi="Calibri"/>
          <w:lang w:val="ru-RU"/>
        </w:rPr>
        <w:t>У</w:t>
      </w:r>
      <w:r w:rsidR="00086580" w:rsidRPr="00086580">
        <w:rPr>
          <w:rFonts w:ascii="Calibri" w:hAnsi="Calibri"/>
          <w:b/>
          <w:i/>
          <w:lang w:val="ru-RU"/>
        </w:rPr>
        <w:t xml:space="preserve"> </w:t>
      </w:r>
      <w:hyperlink w:anchor="г24" w:history="1">
        <w:r w:rsidRPr="008C4442">
          <w:rPr>
            <w:rStyle w:val="Hyperlink"/>
            <w:rFonts w:ascii="Calibri" w:hAnsi="Calibri"/>
            <w:i/>
            <w:lang w:val="ru-RU"/>
          </w:rPr>
          <w:t>графикон</w:t>
        </w:r>
        <w:r w:rsidR="00086580" w:rsidRPr="008C4442">
          <w:rPr>
            <w:rStyle w:val="Hyperlink"/>
            <w:rFonts w:ascii="Calibri" w:hAnsi="Calibri"/>
            <w:i/>
            <w:lang w:val="ru-RU"/>
          </w:rPr>
          <w:t>у</w:t>
        </w:r>
        <w:r w:rsidR="000C5D0E" w:rsidRPr="008C4442">
          <w:rPr>
            <w:rStyle w:val="Hyperlink"/>
            <w:rFonts w:ascii="Calibri" w:hAnsi="Calibri"/>
            <w:i/>
            <w:lang w:val="ru-RU"/>
          </w:rPr>
          <w:t xml:space="preserve"> 2</w:t>
        </w:r>
        <w:r w:rsidR="00086580" w:rsidRPr="008C4442">
          <w:rPr>
            <w:rStyle w:val="Hyperlink"/>
            <w:rFonts w:ascii="Calibri" w:hAnsi="Calibri"/>
            <w:i/>
            <w:lang w:val="ru-RU"/>
          </w:rPr>
          <w:t>4</w:t>
        </w:r>
      </w:hyperlink>
      <w:r w:rsidR="00086580">
        <w:rPr>
          <w:rFonts w:ascii="Calibri" w:hAnsi="Calibri"/>
          <w:i/>
          <w:lang w:val="ru-RU"/>
        </w:rPr>
        <w:t xml:space="preserve">. </w:t>
      </w:r>
      <w:r w:rsidR="00086580" w:rsidRPr="00086580">
        <w:rPr>
          <w:rFonts w:ascii="Calibri" w:hAnsi="Calibri"/>
          <w:lang w:val="ru-RU"/>
        </w:rPr>
        <w:t xml:space="preserve">је приказан број упражњених места </w:t>
      </w:r>
      <w:r w:rsidR="00086580">
        <w:rPr>
          <w:rFonts w:ascii="Calibri" w:hAnsi="Calibri"/>
          <w:lang w:val="ru-RU"/>
        </w:rPr>
        <w:t>почев</w:t>
      </w:r>
      <w:r w:rsidR="001A0891">
        <w:rPr>
          <w:rFonts w:ascii="Calibri" w:hAnsi="Calibri"/>
          <w:lang w:val="ru-RU"/>
        </w:rPr>
        <w:t>ши</w:t>
      </w:r>
      <w:r w:rsidR="00086580">
        <w:rPr>
          <w:rFonts w:ascii="Calibri" w:hAnsi="Calibri"/>
          <w:lang w:val="ru-RU"/>
        </w:rPr>
        <w:t xml:space="preserve"> од 2013/</w:t>
      </w:r>
      <w:r w:rsidR="00B37774">
        <w:rPr>
          <w:rFonts w:ascii="Calibri" w:hAnsi="Calibri"/>
          <w:lang w:val="ru-RU"/>
        </w:rPr>
        <w:t>20</w:t>
      </w:r>
      <w:r w:rsidR="00086580">
        <w:rPr>
          <w:rFonts w:ascii="Calibri" w:hAnsi="Calibri"/>
          <w:lang w:val="ru-RU"/>
        </w:rPr>
        <w:t>14. године</w:t>
      </w:r>
      <w:r w:rsidR="00086580" w:rsidRPr="00086580">
        <w:rPr>
          <w:rFonts w:ascii="Calibri" w:hAnsi="Calibri"/>
          <w:lang w:val="ru-RU"/>
        </w:rPr>
        <w:t>.</w:t>
      </w:r>
    </w:p>
    <w:p w:rsidR="00086580" w:rsidRPr="00086580" w:rsidRDefault="00086580" w:rsidP="002040A3">
      <w:pPr>
        <w:jc w:val="both"/>
        <w:rPr>
          <w:rFonts w:ascii="Calibri" w:hAnsi="Calibri"/>
          <w:lang w:val="ru-RU"/>
        </w:rPr>
      </w:pPr>
    </w:p>
    <w:p w:rsidR="007048B5" w:rsidRPr="00086580" w:rsidRDefault="007048B5" w:rsidP="007048B5">
      <w:pPr>
        <w:jc w:val="both"/>
        <w:rPr>
          <w:rFonts w:ascii="Calibri" w:hAnsi="Calibri"/>
          <w:lang w:val="sr-Cyrl-CS"/>
        </w:rPr>
      </w:pPr>
      <w:r w:rsidRPr="007A1F14">
        <w:rPr>
          <w:rFonts w:ascii="Calibri" w:hAnsi="Calibri"/>
          <w:lang w:val="sr-Cyrl-CS"/>
        </w:rPr>
        <w:t xml:space="preserve">У прву годину основних академских и интегрисаних академских студија на Универзитету, према достављеним подацима, укупно </w:t>
      </w:r>
      <w:r w:rsidRPr="00D26F29">
        <w:rPr>
          <w:rFonts w:ascii="Calibri" w:hAnsi="Calibri"/>
          <w:lang w:val="sr-Cyrl-CS"/>
        </w:rPr>
        <w:t xml:space="preserve">је уписано </w:t>
      </w:r>
      <w:r w:rsidR="00716B81">
        <w:rPr>
          <w:rFonts w:ascii="Calibri" w:hAnsi="Calibri"/>
          <w:u w:val="single"/>
        </w:rPr>
        <w:t>6</w:t>
      </w:r>
      <w:r w:rsidR="00262334">
        <w:rPr>
          <w:rFonts w:ascii="Calibri" w:hAnsi="Calibri"/>
          <w:u w:val="single"/>
        </w:rPr>
        <w:t>19</w:t>
      </w:r>
      <w:r w:rsidRPr="00D26F29">
        <w:rPr>
          <w:rFonts w:ascii="Calibri" w:hAnsi="Calibri"/>
          <w:lang w:val="sr-Cyrl-CS"/>
        </w:rPr>
        <w:t xml:space="preserve"> страних држављана</w:t>
      </w:r>
      <w:r w:rsidRPr="007A1F14">
        <w:rPr>
          <w:rFonts w:ascii="Calibri" w:hAnsi="Calibri"/>
          <w:lang w:val="sr-Cyrl-CS"/>
        </w:rPr>
        <w:t xml:space="preserve">, од тога </w:t>
      </w:r>
      <w:r w:rsidRPr="00086580">
        <w:rPr>
          <w:rFonts w:ascii="Calibri" w:hAnsi="Calibri"/>
          <w:lang w:val="sr-Cyrl-CS"/>
        </w:rPr>
        <w:t>припадника српске националне мањине из суседних земаља – 4</w:t>
      </w:r>
      <w:r w:rsidR="00716B81">
        <w:rPr>
          <w:rFonts w:ascii="Calibri" w:hAnsi="Calibri"/>
        </w:rPr>
        <w:t>50</w:t>
      </w:r>
      <w:r w:rsidRPr="00086580">
        <w:rPr>
          <w:rFonts w:ascii="Calibri" w:hAnsi="Calibri"/>
          <w:color w:val="0070C0"/>
          <w:lang w:val="sr-Cyrl-CS"/>
        </w:rPr>
        <w:t>,</w:t>
      </w:r>
      <w:r w:rsidRPr="005D3E5B">
        <w:rPr>
          <w:rFonts w:ascii="Calibri" w:hAnsi="Calibri"/>
          <w:color w:val="0070C0"/>
          <w:lang w:val="sr-Cyrl-CS"/>
        </w:rPr>
        <w:t xml:space="preserve"> </w:t>
      </w:r>
      <w:hyperlink w:anchor="Т3" w:history="1">
        <w:r w:rsidR="000C5D0E" w:rsidRPr="00EC2E65">
          <w:rPr>
            <w:rStyle w:val="Hyperlink"/>
            <w:rFonts w:ascii="Calibri" w:hAnsi="Calibri"/>
            <w:i/>
            <w:lang w:val="sr-Cyrl-CS"/>
          </w:rPr>
          <w:t>табела 3</w:t>
        </w:r>
        <w:r w:rsidRPr="00EC2E65">
          <w:rPr>
            <w:rStyle w:val="Hyperlink"/>
            <w:rFonts w:ascii="Calibri" w:hAnsi="Calibri"/>
            <w:lang w:val="sr-Cyrl-CS"/>
          </w:rPr>
          <w:t>.</w:t>
        </w:r>
      </w:hyperlink>
    </w:p>
    <w:p w:rsidR="007048B5" w:rsidRPr="002040A3" w:rsidRDefault="007048B5" w:rsidP="007048B5">
      <w:pPr>
        <w:jc w:val="both"/>
        <w:rPr>
          <w:rFonts w:ascii="Calibri" w:hAnsi="Calibri"/>
          <w:b/>
          <w:i/>
          <w:lang w:val="sr-Cyrl-CS"/>
        </w:rPr>
      </w:pPr>
      <w:r w:rsidRPr="000A4E41">
        <w:rPr>
          <w:rFonts w:ascii="Calibri" w:hAnsi="Calibri"/>
          <w:lang w:val="sr-Cyrl-CS"/>
        </w:rPr>
        <w:t>Посм</w:t>
      </w:r>
      <w:r>
        <w:rPr>
          <w:rFonts w:ascii="Calibri" w:hAnsi="Calibri"/>
          <w:lang w:val="sr-Cyrl-CS"/>
        </w:rPr>
        <w:t xml:space="preserve">атрајући упис у последњих </w:t>
      </w:r>
      <w:r w:rsidR="00716B81">
        <w:rPr>
          <w:rFonts w:ascii="Calibri" w:hAnsi="Calibri"/>
          <w:lang w:val="sr-Cyrl-CS"/>
        </w:rPr>
        <w:t>14</w:t>
      </w:r>
      <w:r w:rsidRPr="003A1649">
        <w:rPr>
          <w:rFonts w:ascii="Calibri" w:hAnsi="Calibri"/>
          <w:lang w:val="sr-Cyrl-CS"/>
        </w:rPr>
        <w:t xml:space="preserve"> школских година </w:t>
      </w:r>
      <w:r w:rsidR="000C5D0E" w:rsidRPr="00EC2E65">
        <w:rPr>
          <w:rFonts w:ascii="Calibri" w:hAnsi="Calibri"/>
          <w:i/>
          <w:lang w:val="sr-Cyrl-CS"/>
        </w:rPr>
        <w:t>(</w:t>
      </w:r>
      <w:hyperlink w:anchor="г18" w:history="1">
        <w:r w:rsidR="000C5D0E" w:rsidRPr="00EC2E65">
          <w:rPr>
            <w:rStyle w:val="Hyperlink"/>
            <w:rFonts w:ascii="Calibri" w:hAnsi="Calibri"/>
            <w:i/>
            <w:lang w:val="sr-Cyrl-CS"/>
          </w:rPr>
          <w:t xml:space="preserve">графикон </w:t>
        </w:r>
        <w:r w:rsidRPr="00EC2E65">
          <w:rPr>
            <w:rStyle w:val="Hyperlink"/>
            <w:rFonts w:ascii="Calibri" w:hAnsi="Calibri"/>
            <w:i/>
            <w:lang w:val="sr-Cyrl-CS"/>
          </w:rPr>
          <w:t>1</w:t>
        </w:r>
        <w:r w:rsidR="000C5D0E" w:rsidRPr="00EC2E65">
          <w:rPr>
            <w:rStyle w:val="Hyperlink"/>
            <w:rFonts w:ascii="Calibri" w:hAnsi="Calibri"/>
            <w:i/>
            <w:lang w:val="sr-Cyrl-CS"/>
          </w:rPr>
          <w:t>8</w:t>
        </w:r>
      </w:hyperlink>
      <w:r w:rsidRPr="00EC2E65">
        <w:rPr>
          <w:rFonts w:ascii="Calibri" w:hAnsi="Calibri"/>
          <w:i/>
          <w:lang w:val="sr-Cyrl-CS"/>
        </w:rPr>
        <w:t>)</w:t>
      </w:r>
      <w:r>
        <w:rPr>
          <w:rFonts w:ascii="Calibri" w:hAnsi="Calibri"/>
          <w:b/>
          <w:i/>
          <w:color w:val="0000FF"/>
          <w:lang w:val="sr-Cyrl-CS"/>
        </w:rPr>
        <w:t>,</w:t>
      </w:r>
      <w:r w:rsidRPr="003A1649">
        <w:rPr>
          <w:rFonts w:ascii="Calibri" w:hAnsi="Calibri"/>
          <w:lang w:val="sr-Cyrl-CS"/>
        </w:rPr>
        <w:t xml:space="preserve"> </w:t>
      </w:r>
      <w:r>
        <w:rPr>
          <w:rFonts w:ascii="Calibri" w:hAnsi="Calibri"/>
          <w:lang w:val="sr-Cyrl-CS"/>
        </w:rPr>
        <w:t xml:space="preserve">приметно је одступање </w:t>
      </w:r>
      <w:r w:rsidRPr="003A1649">
        <w:rPr>
          <w:rFonts w:ascii="Calibri" w:hAnsi="Calibri"/>
          <w:lang w:val="sr-Cyrl-CS"/>
        </w:rPr>
        <w:t>у шк. 2012/</w:t>
      </w:r>
      <w:r>
        <w:rPr>
          <w:rFonts w:ascii="Calibri" w:hAnsi="Calibri"/>
          <w:lang w:val="sr-Cyrl-CS"/>
        </w:rPr>
        <w:t>20</w:t>
      </w:r>
      <w:r w:rsidRPr="003A1649">
        <w:rPr>
          <w:rFonts w:ascii="Calibri" w:hAnsi="Calibri"/>
          <w:lang w:val="sr-Cyrl-CS"/>
        </w:rPr>
        <w:t>13</w:t>
      </w:r>
      <w:r>
        <w:rPr>
          <w:rFonts w:ascii="Calibri" w:hAnsi="Calibri"/>
          <w:lang w:val="sr-Cyrl-CS"/>
        </w:rPr>
        <w:t>.</w:t>
      </w:r>
      <w:r w:rsidRPr="003A1649">
        <w:rPr>
          <w:rFonts w:ascii="Calibri" w:hAnsi="Calibri"/>
          <w:b/>
          <w:i/>
          <w:lang w:val="sr-Cyrl-CS"/>
        </w:rPr>
        <w:t xml:space="preserve"> </w:t>
      </w:r>
      <w:r w:rsidRPr="003A1649">
        <w:rPr>
          <w:rFonts w:ascii="Calibri" w:hAnsi="Calibri"/>
          <w:lang w:val="sr-Cyrl-CS"/>
        </w:rPr>
        <w:t xml:space="preserve">школској години </w:t>
      </w:r>
      <w:r w:rsidRPr="003A1649">
        <w:rPr>
          <w:rFonts w:ascii="Calibri" w:hAnsi="Calibri"/>
          <w:lang w:val="ru-RU"/>
        </w:rPr>
        <w:t>(</w:t>
      </w:r>
      <w:r w:rsidRPr="003A1649">
        <w:rPr>
          <w:rFonts w:ascii="Calibri" w:hAnsi="Calibri"/>
          <w:lang w:val="sr-Cyrl-CS"/>
        </w:rPr>
        <w:t>када се највећи број кандидата пријавио, мада се најмањи број уписао</w:t>
      </w:r>
      <w:r w:rsidRPr="003A1649">
        <w:rPr>
          <w:rFonts w:ascii="Calibri" w:hAnsi="Calibri"/>
          <w:lang w:val="ru-RU"/>
        </w:rPr>
        <w:t>)</w:t>
      </w:r>
      <w:r w:rsidRPr="003A1649">
        <w:rPr>
          <w:rFonts w:ascii="Calibri" w:hAnsi="Calibri"/>
          <w:lang w:val="sr-Cyrl-CS"/>
        </w:rPr>
        <w:t xml:space="preserve">. Ове године је број планираних врло сличан, али се пријавило </w:t>
      </w:r>
      <w:r w:rsidR="00716B81">
        <w:rPr>
          <w:rFonts w:ascii="Calibri" w:hAnsi="Calibri"/>
          <w:lang w:val="sr-Cyrl-CS"/>
        </w:rPr>
        <w:t>526</w:t>
      </w:r>
      <w:r w:rsidRPr="00D26F29">
        <w:rPr>
          <w:rFonts w:ascii="Calibri" w:hAnsi="Calibri"/>
          <w:lang w:val="sr-Cyrl-CS"/>
        </w:rPr>
        <w:t xml:space="preserve"> кандидата више у односу на прошлу годину (а прошле године </w:t>
      </w:r>
      <w:r w:rsidR="00716B81">
        <w:rPr>
          <w:rFonts w:ascii="Calibri" w:hAnsi="Calibri"/>
          <w:lang w:val="en-US"/>
        </w:rPr>
        <w:t>22</w:t>
      </w:r>
      <w:r w:rsidR="000A4E41">
        <w:rPr>
          <w:rFonts w:ascii="Calibri" w:hAnsi="Calibri"/>
          <w:lang w:val="sr-Cyrl-CS"/>
        </w:rPr>
        <w:t xml:space="preserve"> кандидата </w:t>
      </w:r>
      <w:r w:rsidR="000A4E41">
        <w:rPr>
          <w:rFonts w:ascii="Calibri" w:hAnsi="Calibri"/>
        </w:rPr>
        <w:t>више</w:t>
      </w:r>
      <w:r w:rsidRPr="00D26F29">
        <w:rPr>
          <w:rFonts w:ascii="Calibri" w:hAnsi="Calibri"/>
          <w:lang w:val="sr-Cyrl-CS"/>
        </w:rPr>
        <w:t xml:space="preserve"> у односу</w:t>
      </w:r>
      <w:r w:rsidRPr="003A1649">
        <w:rPr>
          <w:rFonts w:ascii="Calibri" w:hAnsi="Calibri"/>
          <w:lang w:val="sr-Cyrl-CS"/>
        </w:rPr>
        <w:t xml:space="preserve"> на претпрошлу годину).</w:t>
      </w:r>
    </w:p>
    <w:p w:rsidR="007048B5" w:rsidRPr="002040A3" w:rsidRDefault="007048B5" w:rsidP="002040A3">
      <w:pPr>
        <w:jc w:val="both"/>
        <w:rPr>
          <w:rFonts w:ascii="Calibri" w:hAnsi="Calibri"/>
          <w:b/>
          <w:i/>
          <w:color w:val="0000FF"/>
          <w:u w:val="single"/>
          <w:lang w:val="sr-Cyrl-CS"/>
        </w:rPr>
      </w:pPr>
      <w:r w:rsidRPr="00E46B28">
        <w:rPr>
          <w:rFonts w:ascii="Calibri" w:hAnsi="Calibri"/>
          <w:lang w:val="sr-Cyrl-CS"/>
        </w:rPr>
        <w:t>Када је у питању по</w:t>
      </w:r>
      <w:r w:rsidR="00086580">
        <w:rPr>
          <w:rFonts w:ascii="Calibri" w:hAnsi="Calibri"/>
          <w:lang w:val="sr-Cyrl-CS"/>
        </w:rPr>
        <w:t>лна структура, нешто више од 60</w:t>
      </w:r>
      <w:r w:rsidRPr="00E46B28">
        <w:rPr>
          <w:rFonts w:ascii="Calibri" w:hAnsi="Calibri"/>
          <w:lang w:val="sr-Cyrl-CS"/>
        </w:rPr>
        <w:t>% уписаних су особе женског пола, а нешто мање од 40 % особе мушког пола (идентично као и прошлих година)</w:t>
      </w:r>
      <w:r>
        <w:rPr>
          <w:rFonts w:ascii="Calibri" w:hAnsi="Calibri"/>
          <w:lang w:val="sr-Cyrl-CS"/>
        </w:rPr>
        <w:t>,</w:t>
      </w:r>
      <w:r w:rsidRPr="00A04758">
        <w:rPr>
          <w:rFonts w:ascii="Calibri" w:hAnsi="Calibri"/>
          <w:color w:val="FF0000"/>
          <w:lang w:val="sr-Cyrl-CS"/>
        </w:rPr>
        <w:t xml:space="preserve">  </w:t>
      </w:r>
      <w:hyperlink w:anchor="г19" w:history="1">
        <w:r w:rsidRPr="00EC2E65">
          <w:rPr>
            <w:rStyle w:val="Hyperlink"/>
            <w:rFonts w:ascii="Calibri" w:hAnsi="Calibri"/>
            <w:i/>
            <w:lang w:val="sr-Cyrl-CS"/>
          </w:rPr>
          <w:t xml:space="preserve">графикон </w:t>
        </w:r>
        <w:r w:rsidR="000C5D0E" w:rsidRPr="00EC2E65">
          <w:rPr>
            <w:rStyle w:val="Hyperlink"/>
            <w:rFonts w:ascii="Calibri" w:hAnsi="Calibri"/>
            <w:i/>
            <w:lang w:val="sr-Cyrl-CS"/>
          </w:rPr>
          <w:t>19</w:t>
        </w:r>
      </w:hyperlink>
      <w:r w:rsidRPr="00EC2E65">
        <w:rPr>
          <w:rFonts w:ascii="Calibri" w:hAnsi="Calibri"/>
          <w:i/>
          <w:lang w:val="sr-Cyrl-CS"/>
        </w:rPr>
        <w:t xml:space="preserve"> </w:t>
      </w:r>
      <w:r w:rsidRPr="00EC2E65">
        <w:rPr>
          <w:rFonts w:ascii="Calibri" w:hAnsi="Calibri"/>
          <w:b/>
          <w:i/>
          <w:lang w:val="sr-Cyrl-CS"/>
        </w:rPr>
        <w:t>.</w:t>
      </w:r>
    </w:p>
    <w:p w:rsidR="007048B5" w:rsidRPr="00E112F2" w:rsidRDefault="007048B5" w:rsidP="007048B5">
      <w:pPr>
        <w:jc w:val="both"/>
        <w:rPr>
          <w:rFonts w:asciiTheme="minorHAnsi" w:hAnsiTheme="minorHAnsi" w:cstheme="minorHAnsi"/>
        </w:rPr>
      </w:pPr>
      <w:r w:rsidRPr="009818BE">
        <w:rPr>
          <w:rFonts w:ascii="Calibri" w:hAnsi="Calibri"/>
          <w:i/>
          <w:lang w:val="sr-Cyrl-CS"/>
        </w:rPr>
        <w:t xml:space="preserve">На </w:t>
      </w:r>
      <w:r w:rsidRPr="00EC2E65">
        <w:rPr>
          <w:rFonts w:ascii="Calibri" w:hAnsi="Calibri"/>
          <w:i/>
          <w:lang w:val="sr-Cyrl-CS"/>
        </w:rPr>
        <w:t>г</w:t>
      </w:r>
      <w:hyperlink w:anchor="г20" w:history="1">
        <w:r w:rsidRPr="00EC2E65">
          <w:rPr>
            <w:rStyle w:val="Hyperlink"/>
            <w:rFonts w:ascii="Calibri" w:hAnsi="Calibri"/>
            <w:i/>
            <w:lang w:val="sr-Cyrl-CS"/>
          </w:rPr>
          <w:t xml:space="preserve">рафиконима  </w:t>
        </w:r>
        <w:r w:rsidR="000C5D0E" w:rsidRPr="00EC2E65">
          <w:rPr>
            <w:rStyle w:val="Hyperlink"/>
            <w:rFonts w:ascii="Calibri" w:hAnsi="Calibri"/>
            <w:i/>
            <w:lang w:val="sr-Cyrl-CS"/>
          </w:rPr>
          <w:t>20</w:t>
        </w:r>
      </w:hyperlink>
      <w:r w:rsidRPr="00EC2E65">
        <w:rPr>
          <w:rFonts w:ascii="Calibri" w:hAnsi="Calibri"/>
          <w:i/>
          <w:lang w:val="sr-Cyrl-CS"/>
        </w:rPr>
        <w:t>,</w:t>
      </w:r>
      <w:r w:rsidRPr="009818BE">
        <w:rPr>
          <w:rFonts w:ascii="Calibri" w:hAnsi="Calibri"/>
          <w:i/>
          <w:color w:val="4731EB"/>
          <w:lang w:val="sr-Cyrl-CS"/>
        </w:rPr>
        <w:t xml:space="preserve"> </w:t>
      </w:r>
      <w:hyperlink w:anchor="г21" w:history="1">
        <w:r w:rsidR="000C5D0E" w:rsidRPr="00EC2E65">
          <w:rPr>
            <w:rStyle w:val="Hyperlink"/>
            <w:rFonts w:ascii="Calibri" w:hAnsi="Calibri"/>
            <w:i/>
            <w:lang w:val="sr-Cyrl-CS"/>
          </w:rPr>
          <w:t>21</w:t>
        </w:r>
      </w:hyperlink>
      <w:r w:rsidRPr="009818BE">
        <w:rPr>
          <w:rFonts w:ascii="Calibri" w:hAnsi="Calibri"/>
          <w:i/>
          <w:color w:val="4731EB"/>
          <w:lang w:val="sr-Cyrl-CS"/>
        </w:rPr>
        <w:t xml:space="preserve"> , </w:t>
      </w:r>
      <w:hyperlink w:anchor="г22" w:history="1">
        <w:r w:rsidRPr="00EC2E65">
          <w:rPr>
            <w:rStyle w:val="Hyperlink"/>
            <w:rFonts w:ascii="Calibri" w:hAnsi="Calibri"/>
            <w:i/>
            <w:lang w:val="sr-Cyrl-CS"/>
          </w:rPr>
          <w:t>2</w:t>
        </w:r>
        <w:r w:rsidR="000C5D0E" w:rsidRPr="00EC2E65">
          <w:rPr>
            <w:rStyle w:val="Hyperlink"/>
            <w:rFonts w:ascii="Calibri" w:hAnsi="Calibri"/>
            <w:i/>
            <w:lang w:val="sr-Cyrl-CS"/>
          </w:rPr>
          <w:t>2</w:t>
        </w:r>
      </w:hyperlink>
      <w:r w:rsidRPr="009818BE">
        <w:rPr>
          <w:rFonts w:ascii="Calibri" w:hAnsi="Calibri"/>
          <w:i/>
          <w:color w:val="4731EB"/>
          <w:lang w:val="sr-Cyrl-CS"/>
        </w:rPr>
        <w:t xml:space="preserve"> </w:t>
      </w:r>
      <w:r w:rsidRPr="00EC2E65">
        <w:rPr>
          <w:rFonts w:ascii="Calibri" w:hAnsi="Calibri"/>
          <w:i/>
          <w:lang w:val="sr-Cyrl-CS"/>
        </w:rPr>
        <w:t xml:space="preserve">и </w:t>
      </w:r>
      <w:hyperlink w:anchor="г23" w:history="1">
        <w:r w:rsidR="000C5D0E" w:rsidRPr="00EC2E65">
          <w:rPr>
            <w:rStyle w:val="Hyperlink"/>
            <w:rFonts w:ascii="Calibri" w:hAnsi="Calibri"/>
            <w:i/>
            <w:lang w:val="sr-Cyrl-CS"/>
          </w:rPr>
          <w:t>23</w:t>
        </w:r>
      </w:hyperlink>
      <w:r w:rsidRPr="009818BE">
        <w:rPr>
          <w:rFonts w:ascii="Calibri" w:hAnsi="Calibri"/>
          <w:i/>
          <w:lang w:val="sr-Cyrl-CS"/>
        </w:rPr>
        <w:t xml:space="preserve"> </w:t>
      </w:r>
      <w:r w:rsidRPr="009818BE">
        <w:rPr>
          <w:rFonts w:ascii="Calibri" w:hAnsi="Calibri"/>
          <w:lang w:val="sr-Cyrl-CS"/>
        </w:rPr>
        <w:t>приказан је просечан број бодова које су кандидати остварили на пријемном, у средњој школи и укупан број бодова (по факултетима).</w:t>
      </w:r>
      <w:r w:rsidRPr="007F0E1C">
        <w:rPr>
          <w:rFonts w:ascii="Calibri" w:hAnsi="Calibri"/>
          <w:b/>
          <w:lang w:val="sr-Cyrl-CS"/>
        </w:rPr>
        <w:t xml:space="preserve"> </w:t>
      </w:r>
      <w:r w:rsidRPr="007F0E1C">
        <w:rPr>
          <w:rFonts w:ascii="Calibri" w:hAnsi="Calibri"/>
          <w:lang w:val="sr-Cyrl-CS"/>
        </w:rPr>
        <w:t xml:space="preserve">Код рачунања просечног броја бодова нису узети у обзир студенти уписани у додатним уписним роковима, као ни кандидати уписани по посебним условима уписа (припадници ромске националне мањине, лица из пројекта </w:t>
      </w:r>
      <w:r>
        <w:rPr>
          <w:rFonts w:ascii="Calibri" w:hAnsi="Calibri"/>
          <w:lang w:val="sr-Cyrl-CS"/>
        </w:rPr>
        <w:t>„</w:t>
      </w:r>
      <w:r w:rsidRPr="007F0E1C">
        <w:rPr>
          <w:rFonts w:ascii="Calibri" w:hAnsi="Calibri"/>
          <w:lang w:val="sr-Cyrl-CS"/>
        </w:rPr>
        <w:t>Свет у Србији</w:t>
      </w:r>
      <w:r>
        <w:rPr>
          <w:rFonts w:ascii="Calibri" w:hAnsi="Calibri"/>
          <w:lang w:val="sr-Cyrl-CS"/>
        </w:rPr>
        <w:t>“</w:t>
      </w:r>
      <w:r w:rsidRPr="007F0E1C">
        <w:rPr>
          <w:rFonts w:ascii="Calibri" w:hAnsi="Calibri"/>
          <w:lang w:val="sr-Cyrl-CS"/>
        </w:rPr>
        <w:t>, лица са инвалидитетом).</w:t>
      </w:r>
      <w:r w:rsidRPr="00A04758">
        <w:rPr>
          <w:rFonts w:ascii="Calibri" w:hAnsi="Calibri"/>
          <w:color w:val="FF0000"/>
          <w:lang w:val="ru-RU"/>
        </w:rPr>
        <w:t xml:space="preserve"> </w:t>
      </w:r>
      <w:r w:rsidRPr="002E1778">
        <w:rPr>
          <w:rFonts w:ascii="Calibri" w:hAnsi="Calibri"/>
          <w:lang w:val="ru-RU"/>
        </w:rPr>
        <w:t xml:space="preserve">На Универзитету највећи просечан број бодова (рачунајући и </w:t>
      </w:r>
      <w:r w:rsidRPr="002E1778">
        <w:rPr>
          <w:rFonts w:ascii="Calibri" w:hAnsi="Calibri"/>
          <w:lang w:val="sr-Cyrl-CS"/>
        </w:rPr>
        <w:t>основне академске и интегрисане академске студије</w:t>
      </w:r>
      <w:r w:rsidRPr="007D000C">
        <w:rPr>
          <w:rFonts w:ascii="Calibri" w:hAnsi="Calibri"/>
          <w:lang w:val="sr-Cyrl-CS"/>
        </w:rPr>
        <w:t>)</w:t>
      </w:r>
      <w:r w:rsidRPr="007D000C">
        <w:rPr>
          <w:rFonts w:ascii="Calibri" w:hAnsi="Calibri"/>
          <w:lang w:val="ru-RU"/>
        </w:rPr>
        <w:t xml:space="preserve"> је на </w:t>
      </w:r>
      <w:r w:rsidR="00716B81">
        <w:rPr>
          <w:rFonts w:ascii="Calibri" w:hAnsi="Calibri"/>
          <w:lang w:val="ru-RU"/>
        </w:rPr>
        <w:t>Пољопривредном факултету – 88.67</w:t>
      </w:r>
      <w:r w:rsidR="000A4E41" w:rsidRPr="007D000C">
        <w:rPr>
          <w:rFonts w:ascii="Calibri" w:hAnsi="Calibri"/>
          <w:lang w:val="ru-RU"/>
        </w:rPr>
        <w:t xml:space="preserve">, </w:t>
      </w:r>
      <w:r w:rsidRPr="007D000C">
        <w:rPr>
          <w:rFonts w:ascii="Calibri" w:hAnsi="Calibri"/>
          <w:lang w:val="ru-RU"/>
        </w:rPr>
        <w:t xml:space="preserve">а најмањи на </w:t>
      </w:r>
      <w:r w:rsidR="000A4E41" w:rsidRPr="007D000C">
        <w:rPr>
          <w:rFonts w:ascii="Calibri" w:hAnsi="Calibri"/>
          <w:lang w:val="ru-RU"/>
        </w:rPr>
        <w:t>Учитељском</w:t>
      </w:r>
      <w:r w:rsidR="00716B81">
        <w:rPr>
          <w:rFonts w:ascii="Calibri" w:hAnsi="Calibri"/>
          <w:lang w:val="ru-RU"/>
        </w:rPr>
        <w:t xml:space="preserve"> факултету – 60.64</w:t>
      </w:r>
      <w:r w:rsidRPr="000A4E41">
        <w:rPr>
          <w:rFonts w:ascii="Calibri" w:hAnsi="Calibri"/>
          <w:lang w:val="ru-RU"/>
        </w:rPr>
        <w:t>.</w:t>
      </w:r>
      <w:r>
        <w:rPr>
          <w:rFonts w:ascii="Calibri" w:hAnsi="Calibri"/>
          <w:color w:val="FF0000"/>
          <w:lang w:val="ru-RU"/>
        </w:rPr>
        <w:t xml:space="preserve"> </w:t>
      </w:r>
      <w:r w:rsidR="00E112F2" w:rsidRPr="00E112F2">
        <w:rPr>
          <w:rFonts w:asciiTheme="minorHAnsi" w:hAnsiTheme="minorHAnsi" w:cstheme="minorHAnsi"/>
        </w:rPr>
        <w:t xml:space="preserve">Такође, </w:t>
      </w:r>
      <w:r w:rsidR="00262334">
        <w:rPr>
          <w:rFonts w:asciiTheme="minorHAnsi" w:hAnsiTheme="minorHAnsi" w:cstheme="minorHAnsi"/>
        </w:rPr>
        <w:t xml:space="preserve">у графиконима у настаку је </w:t>
      </w:r>
      <w:r w:rsidR="00E112F2" w:rsidRPr="00E112F2">
        <w:rPr>
          <w:rFonts w:asciiTheme="minorHAnsi" w:hAnsiTheme="minorHAnsi" w:cstheme="minorHAnsi"/>
        </w:rPr>
        <w:t xml:space="preserve">преглед </w:t>
      </w:r>
      <w:r w:rsidR="00663344" w:rsidRPr="00262334">
        <w:rPr>
          <w:rFonts w:asciiTheme="minorHAnsi" w:hAnsiTheme="minorHAnsi" w:cstheme="minorHAnsi"/>
          <w:b/>
        </w:rPr>
        <w:t>10 студијских програма</w:t>
      </w:r>
      <w:r w:rsidR="00262334">
        <w:rPr>
          <w:rFonts w:asciiTheme="minorHAnsi" w:hAnsiTheme="minorHAnsi" w:cstheme="minorHAnsi"/>
        </w:rPr>
        <w:t>:</w:t>
      </w:r>
      <w:r w:rsidR="00663344">
        <w:rPr>
          <w:rFonts w:asciiTheme="minorHAnsi" w:hAnsiTheme="minorHAnsi" w:cstheme="minorHAnsi"/>
        </w:rPr>
        <w:t xml:space="preserve"> </w:t>
      </w:r>
      <w:hyperlink w:anchor="г26" w:history="1">
        <w:r w:rsidR="00663344" w:rsidRPr="00262334">
          <w:rPr>
            <w:rStyle w:val="Hyperlink"/>
            <w:rFonts w:asciiTheme="minorHAnsi" w:hAnsiTheme="minorHAnsi" w:cstheme="minorHAnsi"/>
          </w:rPr>
          <w:t>са највећ</w:t>
        </w:r>
        <w:r w:rsidR="00E112F2" w:rsidRPr="00262334">
          <w:rPr>
            <w:rStyle w:val="Hyperlink"/>
            <w:rFonts w:asciiTheme="minorHAnsi" w:hAnsiTheme="minorHAnsi" w:cstheme="minorHAnsi"/>
          </w:rPr>
          <w:t>им бројем бодова</w:t>
        </w:r>
        <w:r w:rsidR="00262334" w:rsidRPr="00262334">
          <w:rPr>
            <w:rStyle w:val="Hyperlink"/>
            <w:rFonts w:asciiTheme="minorHAnsi" w:hAnsiTheme="minorHAnsi" w:cstheme="minorHAnsi"/>
          </w:rPr>
          <w:t xml:space="preserve"> </w:t>
        </w:r>
        <w:r w:rsidR="00663344" w:rsidRPr="00262334">
          <w:rPr>
            <w:rStyle w:val="Hyperlink"/>
            <w:rFonts w:asciiTheme="minorHAnsi" w:hAnsiTheme="minorHAnsi" w:cstheme="minorHAnsi"/>
          </w:rPr>
          <w:t>последњег уписаног студента на буџету</w:t>
        </w:r>
      </w:hyperlink>
      <w:r w:rsidR="00E112F2" w:rsidRPr="00E112F2">
        <w:rPr>
          <w:rFonts w:asciiTheme="minorHAnsi" w:hAnsiTheme="minorHAnsi" w:cstheme="minorHAnsi"/>
        </w:rPr>
        <w:t xml:space="preserve">, </w:t>
      </w:r>
      <w:r w:rsidR="00663344">
        <w:rPr>
          <w:rFonts w:asciiTheme="minorHAnsi" w:hAnsiTheme="minorHAnsi" w:cstheme="minorHAnsi"/>
        </w:rPr>
        <w:t>а затим</w:t>
      </w:r>
      <w:r w:rsidR="00262334">
        <w:rPr>
          <w:rFonts w:asciiTheme="minorHAnsi" w:hAnsiTheme="minorHAnsi" w:cstheme="minorHAnsi"/>
        </w:rPr>
        <w:t xml:space="preserve">, </w:t>
      </w:r>
      <w:hyperlink w:anchor="г27" w:history="1">
        <w:r w:rsidR="00262334" w:rsidRPr="00310BDB">
          <w:rPr>
            <w:rStyle w:val="Hyperlink"/>
            <w:rFonts w:asciiTheme="minorHAnsi" w:hAnsiTheme="minorHAnsi" w:cstheme="minorHAnsi"/>
          </w:rPr>
          <w:t>са највећ</w:t>
        </w:r>
        <w:r w:rsidR="00663344" w:rsidRPr="00310BDB">
          <w:rPr>
            <w:rStyle w:val="Hyperlink"/>
            <w:rFonts w:asciiTheme="minorHAnsi" w:hAnsiTheme="minorHAnsi" w:cstheme="minorHAnsi"/>
          </w:rPr>
          <w:t>им укупним</w:t>
        </w:r>
        <w:r w:rsidR="00CB4E35" w:rsidRPr="00310BDB">
          <w:rPr>
            <w:rStyle w:val="Hyperlink"/>
            <w:rFonts w:asciiTheme="minorHAnsi" w:hAnsiTheme="minorHAnsi" w:cstheme="minorHAnsi"/>
          </w:rPr>
          <w:t xml:space="preserve"> просечним</w:t>
        </w:r>
        <w:r w:rsidR="00663344" w:rsidRPr="00310BDB">
          <w:rPr>
            <w:rStyle w:val="Hyperlink"/>
            <w:rFonts w:asciiTheme="minorHAnsi" w:hAnsiTheme="minorHAnsi" w:cstheme="minorHAnsi"/>
          </w:rPr>
          <w:t xml:space="preserve"> бројем бодова</w:t>
        </w:r>
      </w:hyperlink>
      <w:r w:rsidR="00663344">
        <w:rPr>
          <w:rFonts w:asciiTheme="minorHAnsi" w:hAnsiTheme="minorHAnsi" w:cstheme="minorHAnsi"/>
        </w:rPr>
        <w:t xml:space="preserve">, као и </w:t>
      </w:r>
      <w:hyperlink w:anchor="г28" w:history="1">
        <w:r w:rsidR="00262334" w:rsidRPr="00310BDB">
          <w:rPr>
            <w:rStyle w:val="Hyperlink"/>
            <w:rFonts w:asciiTheme="minorHAnsi" w:hAnsiTheme="minorHAnsi" w:cstheme="minorHAnsi"/>
          </w:rPr>
          <w:t>највећ</w:t>
        </w:r>
        <w:r w:rsidR="00663344" w:rsidRPr="00310BDB">
          <w:rPr>
            <w:rStyle w:val="Hyperlink"/>
            <w:rFonts w:asciiTheme="minorHAnsi" w:hAnsiTheme="minorHAnsi" w:cstheme="minorHAnsi"/>
          </w:rPr>
          <w:t xml:space="preserve">им </w:t>
        </w:r>
        <w:r w:rsidR="00CB4E35" w:rsidRPr="00310BDB">
          <w:rPr>
            <w:rStyle w:val="Hyperlink"/>
            <w:rFonts w:asciiTheme="minorHAnsi" w:hAnsiTheme="minorHAnsi" w:cstheme="minorHAnsi"/>
          </w:rPr>
          <w:t xml:space="preserve">просечним </w:t>
        </w:r>
        <w:r w:rsidR="00663344" w:rsidRPr="00310BDB">
          <w:rPr>
            <w:rStyle w:val="Hyperlink"/>
            <w:rFonts w:asciiTheme="minorHAnsi" w:hAnsiTheme="minorHAnsi" w:cstheme="minorHAnsi"/>
          </w:rPr>
          <w:t>бројем бодова у средњој школи</w:t>
        </w:r>
      </w:hyperlink>
      <w:r w:rsidR="00663344">
        <w:rPr>
          <w:rFonts w:asciiTheme="minorHAnsi" w:hAnsiTheme="minorHAnsi" w:cstheme="minorHAnsi"/>
        </w:rPr>
        <w:t xml:space="preserve"> и </w:t>
      </w:r>
      <w:r w:rsidR="00262334">
        <w:rPr>
          <w:rFonts w:asciiTheme="minorHAnsi" w:hAnsiTheme="minorHAnsi" w:cstheme="minorHAnsi"/>
        </w:rPr>
        <w:t xml:space="preserve">коначно - </w:t>
      </w:r>
      <w:hyperlink w:anchor="г29" w:history="1">
        <w:r w:rsidR="00262334" w:rsidRPr="00310BDB">
          <w:rPr>
            <w:rStyle w:val="Hyperlink"/>
            <w:rFonts w:asciiTheme="minorHAnsi" w:hAnsiTheme="minorHAnsi" w:cstheme="minorHAnsi"/>
          </w:rPr>
          <w:t>са највећ</w:t>
        </w:r>
        <w:r w:rsidR="00726ACE" w:rsidRPr="00310BDB">
          <w:rPr>
            <w:rStyle w:val="Hyperlink"/>
            <w:rFonts w:asciiTheme="minorHAnsi" w:hAnsiTheme="minorHAnsi" w:cstheme="minorHAnsi"/>
          </w:rPr>
          <w:t>им просечним бројем бодова на пријемном испиту.</w:t>
        </w:r>
      </w:hyperlink>
    </w:p>
    <w:p w:rsidR="007048B5" w:rsidRPr="00DF5647" w:rsidRDefault="007048B5" w:rsidP="007048B5">
      <w:pPr>
        <w:ind w:firstLine="720"/>
        <w:jc w:val="both"/>
        <w:rPr>
          <w:rFonts w:ascii="Calibri" w:hAnsi="Calibri" w:cs="Calibri"/>
          <w:color w:val="FF0000"/>
          <w:lang w:val="ru-RU"/>
        </w:rPr>
      </w:pPr>
    </w:p>
    <w:p w:rsidR="003C13B8" w:rsidRPr="000E0409" w:rsidRDefault="007048B5" w:rsidP="002A5574">
      <w:pPr>
        <w:jc w:val="both"/>
        <w:rPr>
          <w:rFonts w:ascii="Calibri" w:hAnsi="Calibri" w:cs="Calibri"/>
        </w:rPr>
      </w:pPr>
      <w:r w:rsidRPr="000E0409">
        <w:rPr>
          <w:rFonts w:ascii="Calibri" w:hAnsi="Calibri" w:cs="Calibri"/>
        </w:rPr>
        <w:t xml:space="preserve">Ове године, </w:t>
      </w:r>
      <w:r w:rsidRPr="000E0409">
        <w:rPr>
          <w:rFonts w:ascii="Calibri" w:hAnsi="Calibri" w:cs="Calibri"/>
          <w:lang w:val="sr-Cyrl-CS"/>
        </w:rPr>
        <w:t xml:space="preserve">као и претходне, </w:t>
      </w:r>
      <w:r w:rsidRPr="000E0409">
        <w:rPr>
          <w:rFonts w:ascii="Calibri" w:hAnsi="Calibri" w:cs="Calibri"/>
        </w:rPr>
        <w:t>Одлуком Владе Републике Србије о броју студената за упис у прву годину студијских програма основних струковних, академских и интегрисаних студија које се финансирају из буџета Републике Србије за високошколске установе чији је оснивач Републ</w:t>
      </w:r>
      <w:r w:rsidR="00E60C07">
        <w:rPr>
          <w:rFonts w:ascii="Calibri" w:hAnsi="Calibri" w:cs="Calibri"/>
        </w:rPr>
        <w:t>ика Србија, у школској 2021/2022</w:t>
      </w:r>
      <w:r w:rsidRPr="000E0409">
        <w:rPr>
          <w:rFonts w:ascii="Calibri" w:hAnsi="Calibri" w:cs="Calibri"/>
        </w:rPr>
        <w:t xml:space="preserve">. години Универзитету у Београду је одобрено да, кроз </w:t>
      </w:r>
      <w:r w:rsidRPr="000E0409">
        <w:rPr>
          <w:rFonts w:ascii="Calibri" w:hAnsi="Calibri" w:cs="Calibri"/>
          <w:b/>
          <w:u w:val="single"/>
        </w:rPr>
        <w:t>програме афирмативних мера</w:t>
      </w:r>
      <w:r w:rsidRPr="000E0409">
        <w:rPr>
          <w:rFonts w:ascii="Calibri" w:hAnsi="Calibri" w:cs="Calibri"/>
        </w:rPr>
        <w:t xml:space="preserve">, </w:t>
      </w:r>
      <w:r w:rsidR="002A5574" w:rsidRPr="000E0409">
        <w:rPr>
          <w:rFonts w:ascii="Calibri" w:hAnsi="Calibri" w:cs="Calibri"/>
        </w:rPr>
        <w:t xml:space="preserve">може да </w:t>
      </w:r>
      <w:r w:rsidRPr="000E0409">
        <w:rPr>
          <w:rFonts w:ascii="Calibri" w:hAnsi="Calibri" w:cs="Calibri"/>
        </w:rPr>
        <w:t xml:space="preserve">упише 91 особа са инвалидитетом </w:t>
      </w:r>
      <w:r w:rsidRPr="000E0409">
        <w:rPr>
          <w:rFonts w:ascii="Calibri" w:hAnsi="Calibri" w:cs="Calibri"/>
          <w:lang w:val="sr-Cyrl-CS"/>
        </w:rPr>
        <w:t>и 9</w:t>
      </w:r>
      <w:r w:rsidRPr="000E0409">
        <w:rPr>
          <w:rFonts w:ascii="Calibri" w:hAnsi="Calibri" w:cs="Calibri"/>
        </w:rPr>
        <w:t>1</w:t>
      </w:r>
      <w:r w:rsidRPr="000E0409">
        <w:rPr>
          <w:rFonts w:ascii="Calibri" w:hAnsi="Calibri" w:cs="Calibri"/>
          <w:lang w:val="sr-Cyrl-CS"/>
        </w:rPr>
        <w:t xml:space="preserve"> </w:t>
      </w:r>
      <w:r w:rsidRPr="000E0409">
        <w:rPr>
          <w:rFonts w:ascii="Calibri" w:hAnsi="Calibri" w:cs="Calibri"/>
        </w:rPr>
        <w:t xml:space="preserve">особа ромске националне </w:t>
      </w:r>
      <w:r w:rsidRPr="000E0409">
        <w:rPr>
          <w:rFonts w:ascii="Calibri" w:hAnsi="Calibri" w:cs="Calibri"/>
        </w:rPr>
        <w:t xml:space="preserve">мањине. </w:t>
      </w:r>
      <w:r w:rsidR="002A5574" w:rsidRPr="000E0409">
        <w:rPr>
          <w:rFonts w:ascii="Calibri" w:hAnsi="Calibri" w:cs="Calibri"/>
        </w:rPr>
        <w:t xml:space="preserve">Упис кандидата кроз програме афирмативних мера </w:t>
      </w:r>
      <w:r w:rsidR="003C13B8" w:rsidRPr="000E0409">
        <w:rPr>
          <w:rFonts w:asciiTheme="minorHAnsi" w:hAnsiTheme="minorHAnsi" w:cstheme="minorHAnsi"/>
        </w:rPr>
        <w:t xml:space="preserve">на факултете Универзитета у Београду спроводи се у складу са Стручним упутством за спровођење уписа у прву годину студијских програма основних и интегрисаних студија на високошколским установама чији је оснивач </w:t>
      </w:r>
      <w:r w:rsidR="000E0409" w:rsidRPr="000E0409">
        <w:rPr>
          <w:rFonts w:asciiTheme="minorHAnsi" w:hAnsiTheme="minorHAnsi" w:cstheme="minorHAnsi"/>
        </w:rPr>
        <w:t>Република Србија за школску 202</w:t>
      </w:r>
      <w:r w:rsidR="000E0409" w:rsidRPr="000E0409">
        <w:rPr>
          <w:rFonts w:asciiTheme="minorHAnsi" w:hAnsiTheme="minorHAnsi" w:cstheme="minorHAnsi"/>
          <w:lang w:val="sr-Cyrl-RS"/>
        </w:rPr>
        <w:t>1</w:t>
      </w:r>
      <w:r w:rsidR="000E0409" w:rsidRPr="000E0409">
        <w:rPr>
          <w:rFonts w:asciiTheme="minorHAnsi" w:hAnsiTheme="minorHAnsi" w:cstheme="minorHAnsi"/>
        </w:rPr>
        <w:t>/2022</w:t>
      </w:r>
      <w:r w:rsidR="003C13B8" w:rsidRPr="000E0409">
        <w:rPr>
          <w:rFonts w:asciiTheme="minorHAnsi" w:hAnsiTheme="minorHAnsi" w:cstheme="minorHAnsi"/>
        </w:rPr>
        <w:t>.</w:t>
      </w:r>
      <w:r w:rsidR="00DF2061">
        <w:rPr>
          <w:rFonts w:asciiTheme="minorHAnsi" w:hAnsiTheme="minorHAnsi" w:cstheme="minorHAnsi"/>
          <w:lang w:val="sr-Cyrl-RS"/>
        </w:rPr>
        <w:t xml:space="preserve"> </w:t>
      </w:r>
      <w:r w:rsidR="00925160" w:rsidRPr="000E0409">
        <w:rPr>
          <w:rFonts w:asciiTheme="minorHAnsi" w:hAnsiTheme="minorHAnsi" w:cstheme="minorHAnsi"/>
        </w:rPr>
        <w:t>г</w:t>
      </w:r>
      <w:r w:rsidR="003C13B8" w:rsidRPr="000E0409">
        <w:rPr>
          <w:rFonts w:asciiTheme="minorHAnsi" w:hAnsiTheme="minorHAnsi" w:cstheme="minorHAnsi"/>
        </w:rPr>
        <w:t>одину</w:t>
      </w:r>
      <w:r w:rsidR="00925160" w:rsidRPr="000E0409">
        <w:rPr>
          <w:rFonts w:asciiTheme="minorHAnsi" w:hAnsiTheme="minorHAnsi" w:cstheme="minorHAnsi"/>
        </w:rPr>
        <w:t>.</w:t>
      </w:r>
    </w:p>
    <w:p w:rsidR="003C13B8" w:rsidRPr="000E0409" w:rsidRDefault="003C13B8" w:rsidP="00310BDB">
      <w:pPr>
        <w:jc w:val="both"/>
        <w:rPr>
          <w:rFonts w:asciiTheme="minorHAnsi" w:hAnsiTheme="minorHAnsi" w:cstheme="minorHAnsi"/>
        </w:rPr>
      </w:pPr>
      <w:r w:rsidRPr="000E0409">
        <w:rPr>
          <w:rFonts w:asciiTheme="minorHAnsi" w:hAnsiTheme="minorHAnsi" w:cstheme="minorHAnsi"/>
        </w:rPr>
        <w:t>Кандидати који се пријаве за упис по програму афирмативних мера, након полагања пријемног испит</w:t>
      </w:r>
      <w:r w:rsidR="002040A3" w:rsidRPr="000E0409">
        <w:rPr>
          <w:rFonts w:asciiTheme="minorHAnsi" w:hAnsiTheme="minorHAnsi" w:cstheme="minorHAnsi"/>
        </w:rPr>
        <w:t>а се рангирају на посебној ранг-</w:t>
      </w:r>
      <w:r w:rsidRPr="000E0409">
        <w:rPr>
          <w:rFonts w:asciiTheme="minorHAnsi" w:hAnsiTheme="minorHAnsi" w:cstheme="minorHAnsi"/>
        </w:rPr>
        <w:t xml:space="preserve">листи. Са ових листа, високошколска установа уписује највише онолико кандидата колико је одобрено Одлуком Владе Републике Србије о броју студената за упис у прву годину студијских програма основних струковних, академских и интегрисаних студија које се финансирају из буџета Републике Србије за високошколске установе чији је оснивач </w:t>
      </w:r>
      <w:r w:rsidR="000E0409" w:rsidRPr="000E0409">
        <w:rPr>
          <w:rFonts w:asciiTheme="minorHAnsi" w:hAnsiTheme="minorHAnsi" w:cstheme="minorHAnsi"/>
        </w:rPr>
        <w:t>Република Србија у школској 2021/2022</w:t>
      </w:r>
      <w:r w:rsidRPr="000E0409">
        <w:rPr>
          <w:rFonts w:asciiTheme="minorHAnsi" w:hAnsiTheme="minorHAnsi" w:cstheme="minorHAnsi"/>
        </w:rPr>
        <w:t xml:space="preserve">. години. Студенти који не упишу студијски програм на овај начин, рангирани </w:t>
      </w:r>
      <w:r w:rsidR="00F11C47" w:rsidRPr="000E0409">
        <w:rPr>
          <w:rFonts w:asciiTheme="minorHAnsi" w:hAnsiTheme="minorHAnsi" w:cstheme="minorHAnsi"/>
        </w:rPr>
        <w:t xml:space="preserve">су </w:t>
      </w:r>
      <w:r w:rsidRPr="000E0409">
        <w:rPr>
          <w:rFonts w:asciiTheme="minorHAnsi" w:hAnsiTheme="minorHAnsi" w:cstheme="minorHAnsi"/>
        </w:rPr>
        <w:t>са осталим кандидатима за редовна буџетска и самофинансирајућа места.</w:t>
      </w:r>
    </w:p>
    <w:p w:rsidR="003C13B8" w:rsidRPr="00BD49D5" w:rsidRDefault="00A3541B" w:rsidP="00310BDB">
      <w:pPr>
        <w:jc w:val="both"/>
        <w:rPr>
          <w:rFonts w:asciiTheme="minorHAnsi" w:hAnsiTheme="minorHAnsi" w:cstheme="minorHAnsi"/>
        </w:rPr>
      </w:pPr>
      <w:r w:rsidRPr="00BD49D5">
        <w:t xml:space="preserve"> </w:t>
      </w:r>
      <w:r w:rsidRPr="00BD49D5">
        <w:rPr>
          <w:rFonts w:asciiTheme="minorHAnsi" w:hAnsiTheme="minorHAnsi" w:cstheme="minorHAnsi"/>
        </w:rPr>
        <w:t xml:space="preserve">У складу са усвојеним </w:t>
      </w:r>
      <w:r w:rsidR="003C13B8" w:rsidRPr="00BD49D5">
        <w:rPr>
          <w:rFonts w:asciiTheme="minorHAnsi" w:hAnsiTheme="minorHAnsi" w:cstheme="minorHAnsi"/>
        </w:rPr>
        <w:t>Правилником о утврђивању права на упис лица са инвалидитетом</w:t>
      </w:r>
      <w:r w:rsidR="00DC790F" w:rsidRPr="00BD49D5">
        <w:rPr>
          <w:rFonts w:asciiTheme="minorHAnsi" w:hAnsiTheme="minorHAnsi" w:cstheme="minorHAnsi"/>
        </w:rPr>
        <w:t xml:space="preserve"> за школску 2021/2022</w:t>
      </w:r>
      <w:r w:rsidRPr="00BD49D5">
        <w:rPr>
          <w:rFonts w:asciiTheme="minorHAnsi" w:hAnsiTheme="minorHAnsi" w:cstheme="minorHAnsi"/>
        </w:rPr>
        <w:t xml:space="preserve">. годину, </w:t>
      </w:r>
      <w:r w:rsidR="003C13B8" w:rsidRPr="00BD49D5">
        <w:rPr>
          <w:rFonts w:asciiTheme="minorHAnsi" w:hAnsiTheme="minorHAnsi" w:cstheme="minorHAnsi"/>
        </w:rPr>
        <w:t>Ректорка је Одлуком број 612-2451/1-19 од 05. јуна 2019. године, именовала Комисију за утврђивање права на упис лица са инвали</w:t>
      </w:r>
      <w:r w:rsidR="00F11C47" w:rsidRPr="00BD49D5">
        <w:rPr>
          <w:rFonts w:asciiTheme="minorHAnsi" w:hAnsiTheme="minorHAnsi" w:cstheme="minorHAnsi"/>
        </w:rPr>
        <w:t>дитетом Универзитета у Београду у следећем саставу:</w:t>
      </w:r>
    </w:p>
    <w:p w:rsidR="003C13B8" w:rsidRPr="00BD49D5" w:rsidRDefault="003C13B8" w:rsidP="00310BDB">
      <w:pPr>
        <w:pStyle w:val="ListParagraph"/>
        <w:numPr>
          <w:ilvl w:val="0"/>
          <w:numId w:val="15"/>
        </w:numPr>
        <w:jc w:val="both"/>
        <w:rPr>
          <w:rFonts w:asciiTheme="minorHAnsi" w:hAnsiTheme="minorHAnsi" w:cstheme="minorHAnsi"/>
          <w:sz w:val="24"/>
          <w:szCs w:val="24"/>
        </w:rPr>
      </w:pPr>
      <w:r w:rsidRPr="00BD49D5">
        <w:rPr>
          <w:rFonts w:asciiTheme="minorHAnsi" w:hAnsiTheme="minorHAnsi" w:cstheme="minorHAnsi"/>
          <w:sz w:val="24"/>
          <w:szCs w:val="24"/>
        </w:rPr>
        <w:t>проф. др Горан Недовић (председник Комисије) - Факултет за специјалну едукацију и рехабилитацију</w:t>
      </w:r>
    </w:p>
    <w:p w:rsidR="003C13B8" w:rsidRPr="00BD49D5" w:rsidRDefault="003C13B8" w:rsidP="00310BDB">
      <w:pPr>
        <w:pStyle w:val="ListParagraph"/>
        <w:numPr>
          <w:ilvl w:val="0"/>
          <w:numId w:val="15"/>
        </w:numPr>
        <w:jc w:val="both"/>
        <w:rPr>
          <w:rFonts w:asciiTheme="minorHAnsi" w:hAnsiTheme="minorHAnsi" w:cstheme="minorHAnsi"/>
          <w:sz w:val="24"/>
          <w:szCs w:val="24"/>
        </w:rPr>
      </w:pPr>
      <w:r w:rsidRPr="00BD49D5">
        <w:rPr>
          <w:rFonts w:asciiTheme="minorHAnsi" w:hAnsiTheme="minorHAnsi" w:cstheme="minorHAnsi"/>
          <w:sz w:val="24"/>
          <w:szCs w:val="24"/>
        </w:rPr>
        <w:t>проф. др Александар Јовановић - Медицински факултет</w:t>
      </w:r>
    </w:p>
    <w:p w:rsidR="00DC790F" w:rsidRPr="00BD49D5" w:rsidRDefault="00DC790F" w:rsidP="00DC790F">
      <w:pPr>
        <w:pStyle w:val="ListParagraph"/>
        <w:numPr>
          <w:ilvl w:val="0"/>
          <w:numId w:val="15"/>
        </w:numPr>
        <w:rPr>
          <w:rFonts w:asciiTheme="minorHAnsi" w:hAnsiTheme="minorHAnsi" w:cstheme="minorHAnsi"/>
          <w:sz w:val="24"/>
          <w:szCs w:val="24"/>
        </w:rPr>
      </w:pPr>
      <w:r w:rsidRPr="00BD49D5">
        <w:rPr>
          <w:rFonts w:asciiTheme="minorHAnsi" w:hAnsiTheme="minorHAnsi" w:cstheme="minorHAnsi"/>
          <w:sz w:val="24"/>
          <w:szCs w:val="24"/>
        </w:rPr>
        <w:t>проф. др Александра Јотић - Медицински факултет</w:t>
      </w:r>
    </w:p>
    <w:p w:rsidR="003C13B8" w:rsidRPr="00BD49D5" w:rsidRDefault="003C13B8" w:rsidP="00310BDB">
      <w:pPr>
        <w:pStyle w:val="ListParagraph"/>
        <w:numPr>
          <w:ilvl w:val="0"/>
          <w:numId w:val="15"/>
        </w:numPr>
        <w:jc w:val="both"/>
        <w:rPr>
          <w:rFonts w:asciiTheme="minorHAnsi" w:hAnsiTheme="minorHAnsi" w:cstheme="minorHAnsi"/>
          <w:sz w:val="24"/>
          <w:szCs w:val="24"/>
        </w:rPr>
      </w:pPr>
      <w:r w:rsidRPr="00BD49D5">
        <w:rPr>
          <w:rFonts w:asciiTheme="minorHAnsi" w:hAnsiTheme="minorHAnsi" w:cstheme="minorHAnsi"/>
          <w:sz w:val="24"/>
          <w:szCs w:val="24"/>
        </w:rPr>
        <w:t>проф. др Бранка Јаблан - Факултет за специјалну едукацију и рехабилитацију</w:t>
      </w:r>
    </w:p>
    <w:p w:rsidR="003C13B8" w:rsidRPr="00BD49D5" w:rsidRDefault="003C13B8" w:rsidP="00310BDB">
      <w:pPr>
        <w:pStyle w:val="ListParagraph"/>
        <w:numPr>
          <w:ilvl w:val="0"/>
          <w:numId w:val="15"/>
        </w:numPr>
        <w:jc w:val="both"/>
        <w:rPr>
          <w:rFonts w:asciiTheme="minorHAnsi" w:hAnsiTheme="minorHAnsi" w:cstheme="minorHAnsi"/>
          <w:sz w:val="24"/>
          <w:szCs w:val="24"/>
        </w:rPr>
      </w:pPr>
      <w:r w:rsidRPr="00BD49D5">
        <w:rPr>
          <w:rFonts w:asciiTheme="minorHAnsi" w:hAnsiTheme="minorHAnsi" w:cstheme="minorHAnsi"/>
          <w:sz w:val="24"/>
          <w:szCs w:val="24"/>
        </w:rPr>
        <w:t>доц. др Оља Јовановић Милановић - Филозофски факултет</w:t>
      </w:r>
    </w:p>
    <w:p w:rsidR="003C13B8" w:rsidRPr="00BD49D5" w:rsidRDefault="003C13B8" w:rsidP="00310BDB">
      <w:pPr>
        <w:jc w:val="both"/>
        <w:rPr>
          <w:rFonts w:asciiTheme="minorHAnsi" w:hAnsiTheme="minorHAnsi" w:cstheme="minorHAnsi"/>
        </w:rPr>
      </w:pPr>
      <w:r w:rsidRPr="00BD49D5">
        <w:rPr>
          <w:rFonts w:asciiTheme="minorHAnsi" w:hAnsiTheme="minorHAnsi" w:cstheme="minorHAnsi"/>
        </w:rPr>
        <w:t xml:space="preserve">Главни задатак Комисије уз координацију ресорног проректора </w:t>
      </w:r>
      <w:r w:rsidR="00A3541B" w:rsidRPr="00BD49D5">
        <w:rPr>
          <w:rFonts w:asciiTheme="minorHAnsi" w:hAnsiTheme="minorHAnsi" w:cstheme="minorHAnsi"/>
        </w:rPr>
        <w:t xml:space="preserve">био </w:t>
      </w:r>
      <w:r w:rsidRPr="00BD49D5">
        <w:rPr>
          <w:rFonts w:asciiTheme="minorHAnsi" w:hAnsiTheme="minorHAnsi" w:cstheme="minorHAnsi"/>
        </w:rPr>
        <w:t xml:space="preserve">је да прегледа медицинску документацију коју подносе кандидати који конкуришу за упис на студијске програме на факултетима Универзитета у Београду, по програму афирмативних мера за особе са инвалидитетом. На основу сагледавања приспеле документације, Комисија упућује стручно мишљење о сваком појединачном кандидату и о томе обавештава Центар за студенте са хендикепом. Центар на основу стручног мишљења Комисије, кандидатима доставља Одлуку Комисије и Решење Ректорке Универзитета у Београду о утврђеном праву на упис за особе са инвалидитетом. Одлуке </w:t>
      </w:r>
      <w:r w:rsidRPr="00BD49D5">
        <w:rPr>
          <w:rFonts w:asciiTheme="minorHAnsi" w:hAnsiTheme="minorHAnsi" w:cstheme="minorHAnsi"/>
        </w:rPr>
        <w:lastRenderedPageBreak/>
        <w:t>Комисије и Решења Рект</w:t>
      </w:r>
      <w:r w:rsidR="00B77F08">
        <w:rPr>
          <w:rFonts w:asciiTheme="minorHAnsi" w:hAnsiTheme="minorHAnsi" w:cstheme="minorHAnsi"/>
        </w:rPr>
        <w:t xml:space="preserve">орке су кандидатима </w:t>
      </w:r>
      <w:r w:rsidRPr="00BD49D5">
        <w:rPr>
          <w:rFonts w:asciiTheme="minorHAnsi" w:hAnsiTheme="minorHAnsi" w:cstheme="minorHAnsi"/>
        </w:rPr>
        <w:t xml:space="preserve">прослеђивана електронским путем на е-маил адресе кандидата. </w:t>
      </w:r>
    </w:p>
    <w:p w:rsidR="003C13B8" w:rsidRPr="00BD49D5" w:rsidRDefault="003C13B8" w:rsidP="00310BDB">
      <w:pPr>
        <w:jc w:val="both"/>
        <w:rPr>
          <w:rFonts w:asciiTheme="minorHAnsi" w:hAnsiTheme="minorHAnsi" w:cstheme="minorHAnsi"/>
        </w:rPr>
      </w:pPr>
      <w:r w:rsidRPr="00BD49D5">
        <w:rPr>
          <w:rFonts w:asciiTheme="minorHAnsi" w:hAnsiTheme="minorHAnsi" w:cstheme="minorHAnsi"/>
        </w:rPr>
        <w:t>Комисија је радила је у сарадњи са Центром за студенте са хендикепом Универзитета у Београду, проректором за наставу, проф. др Петром Булатом и Сектoром за студије и науку Универзитета у Београду.</w:t>
      </w:r>
    </w:p>
    <w:p w:rsidR="003C13B8" w:rsidRPr="00BD49D5" w:rsidRDefault="003C13B8" w:rsidP="00310BDB">
      <w:pPr>
        <w:jc w:val="both"/>
        <w:rPr>
          <w:rFonts w:asciiTheme="minorHAnsi" w:hAnsiTheme="minorHAnsi" w:cstheme="minorHAnsi"/>
        </w:rPr>
      </w:pPr>
      <w:r w:rsidRPr="00BD49D5">
        <w:rPr>
          <w:rFonts w:asciiTheme="minorHAnsi" w:hAnsiTheme="minorHAnsi" w:cstheme="minorHAnsi"/>
        </w:rPr>
        <w:t xml:space="preserve">Комисија је организовала три састанка. </w:t>
      </w:r>
    </w:p>
    <w:p w:rsidR="004E2202" w:rsidRPr="00310BDB" w:rsidRDefault="00E24D4A" w:rsidP="00310BDB">
      <w:pPr>
        <w:jc w:val="both"/>
        <w:rPr>
          <w:rFonts w:asciiTheme="minorHAnsi" w:hAnsiTheme="minorHAnsi" w:cstheme="minorHAnsi"/>
        </w:rPr>
      </w:pPr>
      <w:hyperlink w:anchor="Т4" w:history="1">
        <w:r w:rsidR="003C13B8" w:rsidRPr="00C179E7">
          <w:rPr>
            <w:rStyle w:val="Hyperlink"/>
            <w:rFonts w:asciiTheme="minorHAnsi" w:hAnsiTheme="minorHAnsi" w:cstheme="minorHAnsi"/>
          </w:rPr>
          <w:t xml:space="preserve">У табели </w:t>
        </w:r>
        <w:r w:rsidR="00DB7E94" w:rsidRPr="00C179E7">
          <w:rPr>
            <w:rStyle w:val="Hyperlink"/>
            <w:rFonts w:asciiTheme="minorHAnsi" w:hAnsiTheme="minorHAnsi" w:cstheme="minorHAnsi"/>
          </w:rPr>
          <w:t>4</w:t>
        </w:r>
      </w:hyperlink>
      <w:r w:rsidR="00DB7E94" w:rsidRPr="00C179E7">
        <w:rPr>
          <w:rFonts w:asciiTheme="minorHAnsi" w:hAnsiTheme="minorHAnsi" w:cstheme="minorHAnsi"/>
        </w:rPr>
        <w:t xml:space="preserve">. </w:t>
      </w:r>
      <w:r w:rsidR="003C13B8" w:rsidRPr="00C179E7">
        <w:rPr>
          <w:rFonts w:asciiTheme="minorHAnsi" w:hAnsiTheme="minorHAnsi" w:cstheme="minorHAnsi"/>
        </w:rPr>
        <w:t xml:space="preserve">је приказан </w:t>
      </w:r>
      <w:r w:rsidR="00DB7E94" w:rsidRPr="00C179E7">
        <w:rPr>
          <w:rFonts w:asciiTheme="minorHAnsi" w:hAnsiTheme="minorHAnsi" w:cstheme="minorHAnsi"/>
        </w:rPr>
        <w:t>преглед броја</w:t>
      </w:r>
      <w:r w:rsidR="003C13B8" w:rsidRPr="00C179E7">
        <w:rPr>
          <w:rFonts w:asciiTheme="minorHAnsi" w:hAnsiTheme="minorHAnsi" w:cstheme="minorHAnsi"/>
        </w:rPr>
        <w:t xml:space="preserve"> студената уписаних у </w:t>
      </w:r>
      <w:r w:rsidR="00CE1776" w:rsidRPr="00C179E7">
        <w:rPr>
          <w:rFonts w:asciiTheme="minorHAnsi" w:hAnsiTheme="minorHAnsi" w:cstheme="minorHAnsi"/>
        </w:rPr>
        <w:t>школскoj</w:t>
      </w:r>
      <w:r w:rsidR="004207AB">
        <w:rPr>
          <w:rFonts w:asciiTheme="minorHAnsi" w:hAnsiTheme="minorHAnsi" w:cstheme="minorHAnsi"/>
        </w:rPr>
        <w:t xml:space="preserve"> 2021/2022. години</w:t>
      </w:r>
      <w:r w:rsidR="003C13B8" w:rsidRPr="00C179E7">
        <w:rPr>
          <w:rFonts w:asciiTheme="minorHAnsi" w:hAnsiTheme="minorHAnsi" w:cstheme="minorHAnsi"/>
        </w:rPr>
        <w:t xml:space="preserve"> по програ</w:t>
      </w:r>
      <w:r w:rsidR="00CE1776" w:rsidRPr="00C179E7">
        <w:rPr>
          <w:rFonts w:asciiTheme="minorHAnsi" w:hAnsiTheme="minorHAnsi" w:cstheme="minorHAnsi"/>
        </w:rPr>
        <w:t>му афирмативних мера.</w:t>
      </w:r>
    </w:p>
    <w:p w:rsidR="00FE5AC9" w:rsidRDefault="00FE5AC9" w:rsidP="003C13B8">
      <w:pPr>
        <w:tabs>
          <w:tab w:val="left" w:pos="367"/>
        </w:tabs>
        <w:spacing w:line="276" w:lineRule="auto"/>
        <w:jc w:val="both"/>
        <w:rPr>
          <w:rFonts w:asciiTheme="minorHAnsi" w:hAnsiTheme="minorHAnsi" w:cstheme="minorHAnsi"/>
          <w:lang w:val="en-US"/>
        </w:rPr>
      </w:pPr>
    </w:p>
    <w:p w:rsidR="00EC2E65" w:rsidRPr="00EC2E65" w:rsidRDefault="00EC2E65" w:rsidP="003C13B8">
      <w:pPr>
        <w:tabs>
          <w:tab w:val="left" w:pos="367"/>
        </w:tabs>
        <w:spacing w:line="276" w:lineRule="auto"/>
        <w:jc w:val="both"/>
        <w:rPr>
          <w:rFonts w:asciiTheme="minorHAnsi" w:hAnsiTheme="minorHAnsi" w:cstheme="minorHAnsi"/>
          <w:lang w:val="en-US"/>
        </w:rPr>
      </w:pPr>
    </w:p>
    <w:p w:rsidR="004E2202" w:rsidRPr="00FE5AC9" w:rsidRDefault="00FE5AC9" w:rsidP="003C13B8">
      <w:pPr>
        <w:tabs>
          <w:tab w:val="left" w:pos="367"/>
        </w:tabs>
        <w:spacing w:line="276" w:lineRule="auto"/>
        <w:jc w:val="both"/>
        <w:rPr>
          <w:rFonts w:asciiTheme="minorHAnsi" w:hAnsiTheme="minorHAnsi" w:cstheme="minorHAnsi"/>
          <w:u w:val="single"/>
        </w:rPr>
      </w:pPr>
      <w:r w:rsidRPr="00FE5AC9">
        <w:rPr>
          <w:rFonts w:asciiTheme="minorHAnsi" w:hAnsiTheme="minorHAnsi" w:cstheme="minorHAnsi"/>
          <w:u w:val="single"/>
        </w:rPr>
        <w:t>Основне струковне студије</w:t>
      </w:r>
    </w:p>
    <w:p w:rsidR="007048B5" w:rsidRPr="001002D1" w:rsidRDefault="004E2202" w:rsidP="001002D1">
      <w:pPr>
        <w:jc w:val="both"/>
        <w:rPr>
          <w:rFonts w:ascii="Calibri" w:hAnsi="Calibri"/>
          <w:lang w:val="ru-RU"/>
        </w:rPr>
      </w:pPr>
      <w:r w:rsidRPr="001002D1">
        <w:rPr>
          <w:rFonts w:ascii="Calibri" w:hAnsi="Calibri"/>
          <w:lang w:val="ru-RU"/>
        </w:rPr>
        <w:t>Кон</w:t>
      </w:r>
      <w:r w:rsidR="005E1711">
        <w:rPr>
          <w:rFonts w:ascii="Calibri" w:hAnsi="Calibri"/>
          <w:lang w:val="ru-RU"/>
        </w:rPr>
        <w:t>курс је такође био расписан за 2</w:t>
      </w:r>
      <w:r w:rsidRPr="001002D1">
        <w:rPr>
          <w:rFonts w:ascii="Calibri" w:hAnsi="Calibri"/>
          <w:lang w:val="ru-RU"/>
        </w:rPr>
        <w:t xml:space="preserve"> студијска програма </w:t>
      </w:r>
      <w:r w:rsidRPr="001002D1">
        <w:rPr>
          <w:rFonts w:ascii="Calibri" w:hAnsi="Calibri"/>
          <w:b/>
          <w:u w:val="single"/>
          <w:lang w:val="ru-RU"/>
        </w:rPr>
        <w:t xml:space="preserve">основних струковних студија </w:t>
      </w:r>
      <w:r w:rsidRPr="001002D1">
        <w:rPr>
          <w:rFonts w:ascii="Calibri" w:hAnsi="Calibri"/>
          <w:lang w:val="ru-RU"/>
        </w:rPr>
        <w:t>и укупно</w:t>
      </w:r>
      <w:r w:rsidR="005E1711">
        <w:rPr>
          <w:rFonts w:ascii="Calibri" w:hAnsi="Calibri"/>
          <w:lang w:val="ru-RU"/>
        </w:rPr>
        <w:t xml:space="preserve"> 70</w:t>
      </w:r>
      <w:r w:rsidRPr="001002D1">
        <w:rPr>
          <w:rFonts w:ascii="Calibri" w:hAnsi="Calibri"/>
          <w:lang w:val="ru-RU"/>
        </w:rPr>
        <w:t xml:space="preserve"> студената </w:t>
      </w:r>
      <w:r w:rsidRPr="001002D1">
        <w:rPr>
          <w:rFonts w:ascii="Calibri" w:hAnsi="Calibri"/>
          <w:color w:val="FF0000"/>
          <w:lang w:val="ru-RU"/>
        </w:rPr>
        <w:t xml:space="preserve"> </w:t>
      </w:r>
      <w:r w:rsidRPr="001002D1">
        <w:rPr>
          <w:rFonts w:ascii="Calibri" w:hAnsi="Calibri"/>
          <w:lang w:val="ru-RU"/>
        </w:rPr>
        <w:t>(</w:t>
      </w:r>
      <w:r w:rsidR="005E1711">
        <w:rPr>
          <w:rFonts w:ascii="Calibri" w:hAnsi="Calibri"/>
          <w:lang w:val="en-US"/>
        </w:rPr>
        <w:t>70</w:t>
      </w:r>
      <w:r w:rsidRPr="001002D1">
        <w:rPr>
          <w:rFonts w:ascii="Calibri" w:hAnsi="Calibri"/>
          <w:lang w:val="ru-RU"/>
        </w:rPr>
        <w:t xml:space="preserve"> места за самофинансирајуће студенте). </w:t>
      </w:r>
      <w:r w:rsidR="00A3541B">
        <w:rPr>
          <w:rFonts w:ascii="Calibri" w:hAnsi="Calibri"/>
          <w:lang w:val="ru-RU"/>
        </w:rPr>
        <w:t xml:space="preserve">У три уписна рока </w:t>
      </w:r>
      <w:r w:rsidRPr="001002D1">
        <w:rPr>
          <w:rFonts w:ascii="Calibri" w:hAnsi="Calibri"/>
          <w:lang w:val="ru-RU"/>
        </w:rPr>
        <w:t>укупно је било пријављено</w:t>
      </w:r>
      <w:r w:rsidRPr="001002D1">
        <w:rPr>
          <w:rFonts w:ascii="Calibri" w:hAnsi="Calibri"/>
          <w:color w:val="FF0000"/>
          <w:lang w:val="ru-RU"/>
        </w:rPr>
        <w:t xml:space="preserve"> </w:t>
      </w:r>
      <w:r w:rsidR="005E1711">
        <w:rPr>
          <w:rFonts w:ascii="Calibri" w:hAnsi="Calibri"/>
        </w:rPr>
        <w:t>25</w:t>
      </w:r>
      <w:r w:rsidR="005E1711">
        <w:rPr>
          <w:rFonts w:ascii="Calibri" w:hAnsi="Calibri"/>
          <w:lang w:val="ru-RU"/>
        </w:rPr>
        <w:t xml:space="preserve"> кандидата по првој жељи</w:t>
      </w:r>
      <w:r w:rsidRPr="001002D1">
        <w:rPr>
          <w:rFonts w:ascii="Calibri" w:hAnsi="Calibri"/>
        </w:rPr>
        <w:t>,</w:t>
      </w:r>
      <w:r w:rsidRPr="001002D1">
        <w:rPr>
          <w:rFonts w:ascii="Calibri" w:hAnsi="Calibri"/>
          <w:lang w:val="ru-RU"/>
        </w:rPr>
        <w:t xml:space="preserve"> </w:t>
      </w:r>
      <w:r w:rsidR="00E112F2">
        <w:rPr>
          <w:rFonts w:ascii="Calibri" w:hAnsi="Calibri"/>
          <w:lang w:val="ru-RU"/>
        </w:rPr>
        <w:t xml:space="preserve">а </w:t>
      </w:r>
      <w:r w:rsidRPr="001002D1">
        <w:rPr>
          <w:rFonts w:ascii="Calibri" w:hAnsi="Calibri"/>
          <w:lang w:val="ru-RU"/>
        </w:rPr>
        <w:t>у прву годину с</w:t>
      </w:r>
      <w:r w:rsidR="005E1711">
        <w:rPr>
          <w:rFonts w:ascii="Calibri" w:hAnsi="Calibri"/>
          <w:lang w:val="ru-RU"/>
        </w:rPr>
        <w:t>тудијских програма уписано је 18</w:t>
      </w:r>
      <w:r w:rsidRPr="001002D1">
        <w:rPr>
          <w:rFonts w:ascii="Calibri" w:hAnsi="Calibri"/>
          <w:lang w:val="ru-RU"/>
        </w:rPr>
        <w:t xml:space="preserve"> студената</w:t>
      </w:r>
      <w:r w:rsidR="001002D1" w:rsidRPr="001002D1">
        <w:rPr>
          <w:rFonts w:ascii="Calibri" w:hAnsi="Calibri" w:cs="Calibri"/>
          <w:lang w:val="sr-Cyrl-CS"/>
        </w:rPr>
        <w:t>.</w:t>
      </w:r>
      <w:r w:rsidR="001002D1" w:rsidRPr="001002D1">
        <w:rPr>
          <w:rFonts w:ascii="Calibri" w:hAnsi="Calibri"/>
          <w:color w:val="FF0000"/>
          <w:lang w:val="ru-RU"/>
        </w:rPr>
        <w:t xml:space="preserve"> </w:t>
      </w:r>
      <w:r w:rsidRPr="001002D1">
        <w:rPr>
          <w:rFonts w:ascii="Calibri" w:hAnsi="Calibri"/>
          <w:lang w:val="ru-RU"/>
        </w:rPr>
        <w:t xml:space="preserve">Упражњено је </w:t>
      </w:r>
      <w:r w:rsidR="00E112F2">
        <w:rPr>
          <w:rFonts w:ascii="Calibri" w:hAnsi="Calibri"/>
          <w:lang w:val="ru-RU"/>
        </w:rPr>
        <w:t>након уписа</w:t>
      </w:r>
      <w:r w:rsidR="005E1711">
        <w:rPr>
          <w:rFonts w:ascii="Calibri" w:hAnsi="Calibri"/>
          <w:lang w:val="ru-RU"/>
        </w:rPr>
        <w:t xml:space="preserve"> 52</w:t>
      </w:r>
      <w:r w:rsidRPr="001002D1">
        <w:rPr>
          <w:rFonts w:ascii="Calibri" w:hAnsi="Calibri"/>
          <w:lang w:val="ru-RU"/>
        </w:rPr>
        <w:t xml:space="preserve"> места </w:t>
      </w:r>
      <w:r w:rsidR="005E1711">
        <w:rPr>
          <w:rFonts w:ascii="Calibri" w:hAnsi="Calibri"/>
          <w:lang w:val="ru-RU"/>
        </w:rPr>
        <w:t>(прошле године 109</w:t>
      </w:r>
      <w:r w:rsidRPr="001002D1">
        <w:rPr>
          <w:rFonts w:ascii="Calibri" w:hAnsi="Calibri"/>
          <w:lang w:val="ru-RU"/>
        </w:rPr>
        <w:t xml:space="preserve"> упражњених места).</w:t>
      </w:r>
      <w:r w:rsidR="00AD2C57">
        <w:rPr>
          <w:rFonts w:asciiTheme="minorHAnsi" w:hAnsiTheme="minorHAnsi" w:cstheme="minorHAnsi"/>
          <w:lang w:val="en-US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6024245</wp:posOffset>
                </wp:positionH>
                <wp:positionV relativeFrom="paragraph">
                  <wp:posOffset>-1772285</wp:posOffset>
                </wp:positionV>
                <wp:extent cx="12700" cy="12700"/>
                <wp:effectExtent l="0" t="0" r="1270" b="0"/>
                <wp:wrapNone/>
                <wp:docPr id="31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261F71" id="Rectangle 6" o:spid="_x0000_s1026" style="position:absolute;margin-left:474.35pt;margin-top:-139.55pt;width:1pt;height:1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" fillcolor="black" strokecolor="white"/>
            </w:pict>
          </mc:Fallback>
        </mc:AlternateContent>
      </w:r>
      <w:r w:rsidR="00AD2C57">
        <w:rPr>
          <w:rFonts w:ascii="Calibri" w:hAnsi="Calibri" w:cs="Calibri"/>
          <w:lang w:val="en-US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6024245</wp:posOffset>
                </wp:positionH>
                <wp:positionV relativeFrom="paragraph">
                  <wp:posOffset>-1772285</wp:posOffset>
                </wp:positionV>
                <wp:extent cx="12700" cy="12700"/>
                <wp:effectExtent l="0" t="0" r="6350" b="6350"/>
                <wp:wrapNone/>
                <wp:docPr id="26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A19D17" id="Rectangle 14" o:spid="_x0000_s1026" style="position:absolute;margin-left:474.35pt;margin-top:-139.55pt;width:1pt;height:1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" fillcolor="black" strokecolor="white"/>
            </w:pict>
          </mc:Fallback>
        </mc:AlternateContent>
      </w:r>
      <w:r w:rsidR="00AD2C57">
        <w:rPr>
          <w:rFonts w:ascii="Calibri" w:hAnsi="Calibri" w:cs="Calibri"/>
          <w:lang w:val="en-US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6024245</wp:posOffset>
                </wp:positionH>
                <wp:positionV relativeFrom="paragraph">
                  <wp:posOffset>-8890</wp:posOffset>
                </wp:positionV>
                <wp:extent cx="12700" cy="12065"/>
                <wp:effectExtent l="0" t="0" r="6350" b="6985"/>
                <wp:wrapNone/>
                <wp:docPr id="21" name="Rectang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0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885C80" id="Rectangle 13" o:spid="_x0000_s1026" style="position:absolute;margin-left:474.35pt;margin-top:-.7pt;width:1pt;height:.9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" fillcolor="black" strokecolor="white"/>
            </w:pict>
          </mc:Fallback>
        </mc:AlternateContent>
      </w:r>
      <w:r w:rsidR="007048B5" w:rsidRPr="001002D1">
        <w:rPr>
          <w:rFonts w:ascii="Calibri" w:hAnsi="Calibri" w:cs="Calibri"/>
          <w:color w:val="FF0000"/>
          <w:lang w:val="sr-Cyrl-CS"/>
        </w:rPr>
        <w:t xml:space="preserve"> </w:t>
      </w:r>
      <w:r w:rsidR="007048B5" w:rsidRPr="001002D1">
        <w:rPr>
          <w:rFonts w:ascii="Calibri" w:hAnsi="Calibri" w:cs="Calibri"/>
          <w:lang w:val="sr-Cyrl-CS"/>
        </w:rPr>
        <w:t>Шумарски факултет није имао ни пријављене</w:t>
      </w:r>
      <w:r w:rsidR="00ED03F3">
        <w:rPr>
          <w:rFonts w:ascii="Calibri" w:hAnsi="Calibri" w:cs="Calibri"/>
          <w:lang w:val="sr-Cyrl-CS"/>
        </w:rPr>
        <w:t>, а самим тим,</w:t>
      </w:r>
      <w:r w:rsidR="007048B5" w:rsidRPr="001002D1">
        <w:rPr>
          <w:rFonts w:ascii="Calibri" w:hAnsi="Calibri" w:cs="Calibri"/>
          <w:lang w:val="sr-Cyrl-CS"/>
        </w:rPr>
        <w:t xml:space="preserve"> ни уписане студенте на студијском програму основних</w:t>
      </w:r>
      <w:r w:rsidR="00B40450">
        <w:rPr>
          <w:rFonts w:ascii="Calibri" w:hAnsi="Calibri" w:cs="Calibri"/>
          <w:lang w:val="sr-Cyrl-CS"/>
        </w:rPr>
        <w:t xml:space="preserve"> струковних студија Технологије </w:t>
      </w:r>
      <w:r w:rsidR="007048B5" w:rsidRPr="001002D1">
        <w:rPr>
          <w:rFonts w:ascii="Calibri" w:hAnsi="Calibri" w:cs="Calibri"/>
          <w:lang w:val="sr-Cyrl-CS"/>
        </w:rPr>
        <w:t>дрвета.</w:t>
      </w:r>
      <w:r w:rsidR="001002D1">
        <w:rPr>
          <w:rFonts w:ascii="Calibri" w:hAnsi="Calibri" w:cs="Calibri"/>
          <w:lang w:val="sr-Cyrl-CS"/>
        </w:rPr>
        <w:t xml:space="preserve"> </w:t>
      </w:r>
      <w:r w:rsidR="007048B5" w:rsidRPr="00EE6897">
        <w:rPr>
          <w:rFonts w:ascii="Calibri" w:hAnsi="Calibri" w:cs="Calibri"/>
          <w:lang w:val="sr-Cyrl-CS"/>
        </w:rPr>
        <w:t xml:space="preserve">Резултати уписа у прву годину основних струковних студија су приказани </w:t>
      </w:r>
      <w:r w:rsidR="007048B5" w:rsidRPr="00EC2E65">
        <w:rPr>
          <w:rFonts w:ascii="Calibri" w:hAnsi="Calibri" w:cs="Calibri"/>
          <w:lang w:val="sr-Cyrl-CS"/>
        </w:rPr>
        <w:t>у</w:t>
      </w:r>
      <w:r w:rsidR="007048B5" w:rsidRPr="00EC2E65">
        <w:rPr>
          <w:rFonts w:ascii="Calibri" w:hAnsi="Calibri" w:cs="Calibri"/>
          <w:color w:val="FF0000"/>
          <w:lang w:val="sr-Cyrl-CS"/>
        </w:rPr>
        <w:t xml:space="preserve"> </w:t>
      </w:r>
      <w:hyperlink w:anchor="Т5" w:history="1">
        <w:r w:rsidR="007048B5" w:rsidRPr="00EC2E65">
          <w:rPr>
            <w:rStyle w:val="Hyperlink"/>
            <w:rFonts w:ascii="Calibri" w:hAnsi="Calibri" w:cs="Calibri"/>
            <w:i/>
            <w:lang w:val="sr-Cyrl-CS"/>
          </w:rPr>
          <w:t>табели 5</w:t>
        </w:r>
      </w:hyperlink>
      <w:r w:rsidR="007048B5" w:rsidRPr="00EC2E65">
        <w:rPr>
          <w:rFonts w:ascii="Calibri" w:hAnsi="Calibri" w:cs="Calibri"/>
          <w:lang w:val="sr-Cyrl-CS"/>
        </w:rPr>
        <w:t>.</w:t>
      </w:r>
      <w:r w:rsidR="007048B5" w:rsidRPr="00EE6897">
        <w:rPr>
          <w:rFonts w:ascii="Calibri" w:hAnsi="Calibri" w:cs="Calibri"/>
          <w:color w:val="FF0000"/>
          <w:lang w:val="sr-Cyrl-CS"/>
        </w:rPr>
        <w:t xml:space="preserve"> </w:t>
      </w:r>
    </w:p>
    <w:p w:rsidR="0036242E" w:rsidRDefault="0036242E" w:rsidP="007048B5">
      <w:pPr>
        <w:jc w:val="both"/>
        <w:outlineLvl w:val="0"/>
        <w:rPr>
          <w:rFonts w:ascii="Calibri" w:hAnsi="Calibri" w:cs="Calibri"/>
        </w:rPr>
      </w:pPr>
    </w:p>
    <w:p w:rsidR="007048B5" w:rsidRDefault="007048B5" w:rsidP="007048B5">
      <w:pPr>
        <w:jc w:val="both"/>
        <w:outlineLvl w:val="0"/>
        <w:rPr>
          <w:rFonts w:ascii="Calibri" w:hAnsi="Calibri" w:cs="Calibri"/>
          <w:lang w:val="sr-Cyrl-CS"/>
        </w:rPr>
      </w:pPr>
      <w:r>
        <w:rPr>
          <w:rFonts w:ascii="Calibri" w:hAnsi="Calibri" w:cs="Calibri"/>
          <w:lang w:val="sr-Cyrl-CS"/>
        </w:rPr>
        <w:t>Упоређивањем коначних ранг-</w:t>
      </w:r>
      <w:r w:rsidRPr="00EE6897">
        <w:rPr>
          <w:rFonts w:ascii="Calibri" w:hAnsi="Calibri" w:cs="Calibri"/>
          <w:lang w:val="sr-Cyrl-CS"/>
        </w:rPr>
        <w:t>листа и листа пријављених студената</w:t>
      </w:r>
      <w:r>
        <w:rPr>
          <w:rFonts w:ascii="Calibri" w:hAnsi="Calibri" w:cs="Calibri"/>
          <w:lang w:val="sr-Cyrl-CS"/>
        </w:rPr>
        <w:t>,</w:t>
      </w:r>
      <w:r w:rsidRPr="00EE6897">
        <w:rPr>
          <w:rFonts w:ascii="Calibri" w:hAnsi="Calibri" w:cs="Calibri"/>
          <w:lang w:val="sr-Cyrl-CS"/>
        </w:rPr>
        <w:t xml:space="preserve"> констатовано је да се сви студенти који се налазе на коначним листама, налазе и на листама пријављених студената. </w:t>
      </w:r>
      <w:r w:rsidRPr="00EE6897">
        <w:rPr>
          <w:rFonts w:ascii="Calibri" w:hAnsi="Calibri" w:cs="Calibri"/>
        </w:rPr>
        <w:t xml:space="preserve">С </w:t>
      </w:r>
      <w:r w:rsidRPr="00EE6897">
        <w:rPr>
          <w:rFonts w:ascii="Calibri" w:hAnsi="Calibri" w:cs="Calibri"/>
          <w:lang w:val="sr-Cyrl-CS"/>
        </w:rPr>
        <w:t>обзиром на то да смо овај проблем уочили раније, у</w:t>
      </w:r>
      <w:r w:rsidR="002B27F9">
        <w:rPr>
          <w:rFonts w:ascii="Calibri" w:hAnsi="Calibri" w:cs="Calibri"/>
          <w:lang w:val="sr-Cyrl-CS"/>
        </w:rPr>
        <w:t>спели смо да и ове, као и претходне две</w:t>
      </w:r>
      <w:r w:rsidRPr="00EE6897">
        <w:rPr>
          <w:rFonts w:ascii="Calibri" w:hAnsi="Calibri" w:cs="Calibri"/>
          <w:lang w:val="sr-Cyrl-CS"/>
        </w:rPr>
        <w:t xml:space="preserve"> године, немамо уписане, а нерангиране студенте. И ове године нису признавани пријемни испити положени на факултетима неког другог универзитета.</w:t>
      </w:r>
    </w:p>
    <w:p w:rsidR="004370A2" w:rsidRDefault="004370A2" w:rsidP="007048B5">
      <w:pPr>
        <w:jc w:val="both"/>
        <w:outlineLvl w:val="0"/>
        <w:rPr>
          <w:rFonts w:ascii="Calibri" w:hAnsi="Calibri" w:cs="Calibri"/>
          <w:color w:val="FF0000"/>
          <w:lang w:val="en-US"/>
        </w:rPr>
      </w:pPr>
    </w:p>
    <w:p w:rsidR="007048B5" w:rsidRPr="00EE6897" w:rsidRDefault="007048B5" w:rsidP="007048B5">
      <w:pPr>
        <w:jc w:val="both"/>
        <w:outlineLvl w:val="0"/>
        <w:rPr>
          <w:rFonts w:ascii="Calibri" w:hAnsi="Calibri" w:cs="Calibri"/>
          <w:lang w:val="en-US"/>
        </w:rPr>
      </w:pPr>
      <w:r w:rsidRPr="00EE6897">
        <w:rPr>
          <w:rFonts w:ascii="Calibri" w:hAnsi="Calibri" w:cs="Calibri"/>
          <w:lang w:val="sr-Cyrl-CS"/>
        </w:rPr>
        <w:t xml:space="preserve">Сви подаци прикупљани су преко </w:t>
      </w:r>
      <w:r w:rsidRPr="00EE6897">
        <w:rPr>
          <w:rFonts w:ascii="Calibri" w:hAnsi="Calibri" w:cs="Calibri"/>
          <w:lang w:val="ru-RU"/>
        </w:rPr>
        <w:t>в</w:t>
      </w:r>
      <w:r w:rsidRPr="00EE6897">
        <w:rPr>
          <w:rFonts w:ascii="Calibri" w:hAnsi="Calibri" w:cs="Calibri"/>
          <w:lang w:val="sr-Cyrl-CS"/>
        </w:rPr>
        <w:t>еб сервиса, дефинисали смо обавезе факултета да ажурно и у договореним роковима податке о активностима током уписног рока и уписаним студентима на студијске програме учине доступним и видљивим. Неопходно је да се сви факултети придржавају договорених ставова, прихваћених обавеза и обавезе вођења електронских података о сваком студенту.</w:t>
      </w:r>
      <w:r w:rsidRPr="00EE6897">
        <w:rPr>
          <w:rFonts w:ascii="Calibri" w:hAnsi="Calibri" w:cs="Calibri"/>
          <w:lang w:val="en-US"/>
        </w:rPr>
        <w:t xml:space="preserve"> </w:t>
      </w:r>
    </w:p>
    <w:p w:rsidR="0036242E" w:rsidRDefault="0036242E" w:rsidP="007048B5">
      <w:pPr>
        <w:jc w:val="both"/>
        <w:outlineLvl w:val="0"/>
        <w:rPr>
          <w:rFonts w:ascii="Calibri" w:hAnsi="Calibri" w:cs="Calibri"/>
        </w:rPr>
      </w:pPr>
    </w:p>
    <w:p w:rsidR="007048B5" w:rsidRPr="00DF4D48" w:rsidRDefault="00DF4D48" w:rsidP="007048B5">
      <w:pPr>
        <w:jc w:val="both"/>
        <w:outlineLvl w:val="0"/>
        <w:rPr>
          <w:rFonts w:ascii="Calibri" w:hAnsi="Calibri" w:cs="Calibri"/>
        </w:rPr>
      </w:pPr>
      <w:r>
        <w:rPr>
          <w:rFonts w:ascii="Calibri" w:hAnsi="Calibri" w:cs="Calibri"/>
        </w:rPr>
        <w:t xml:space="preserve">Упис студената на </w:t>
      </w:r>
      <w:r w:rsidRPr="00DA252E">
        <w:rPr>
          <w:rFonts w:ascii="Calibri" w:hAnsi="Calibri" w:cs="Calibri"/>
          <w:b/>
          <w:u w:val="single"/>
        </w:rPr>
        <w:t>специјалистичке струковне студије</w:t>
      </w:r>
      <w:r>
        <w:rPr>
          <w:rFonts w:ascii="Calibri" w:hAnsi="Calibri" w:cs="Calibri"/>
        </w:rPr>
        <w:t xml:space="preserve"> приказан је по студијским програмима у </w:t>
      </w:r>
      <w:hyperlink w:anchor="Т6" w:history="1">
        <w:r w:rsidR="00C6296B">
          <w:rPr>
            <w:rStyle w:val="Hyperlink"/>
            <w:rFonts w:ascii="Calibri" w:hAnsi="Calibri" w:cs="Calibri"/>
          </w:rPr>
          <w:t>табел</w:t>
        </w:r>
        <w:r w:rsidR="00C6296B">
          <w:rPr>
            <w:rStyle w:val="Hyperlink"/>
            <w:rFonts w:ascii="Calibri" w:hAnsi="Calibri" w:cs="Calibri"/>
            <w:lang w:val="sr-Cyrl-RS"/>
          </w:rPr>
          <w:t>и</w:t>
        </w:r>
        <w:r w:rsidRPr="00EC2E65">
          <w:rPr>
            <w:rStyle w:val="Hyperlink"/>
            <w:rFonts w:ascii="Calibri" w:hAnsi="Calibri" w:cs="Calibri"/>
          </w:rPr>
          <w:t xml:space="preserve"> 6</w:t>
        </w:r>
      </w:hyperlink>
      <w:r w:rsidR="00C6296B">
        <w:rPr>
          <w:rFonts w:ascii="Calibri" w:hAnsi="Calibri" w:cs="Calibri"/>
        </w:rPr>
        <w:t>.</w:t>
      </w:r>
    </w:p>
    <w:p w:rsidR="00B40450" w:rsidRDefault="007048B5" w:rsidP="007048B5">
      <w:pPr>
        <w:jc w:val="both"/>
        <w:outlineLvl w:val="0"/>
        <w:rPr>
          <w:rFonts w:ascii="Calibri" w:hAnsi="Calibri" w:cs="Calibri"/>
          <w:lang w:val="en-US"/>
        </w:rPr>
      </w:pPr>
      <w:r w:rsidRPr="00A80BC8">
        <w:rPr>
          <w:rFonts w:ascii="Calibri" w:hAnsi="Calibri" w:cs="Calibri"/>
          <w:lang w:val="en-US"/>
        </w:rPr>
        <w:tab/>
      </w:r>
      <w:r w:rsidRPr="00A80BC8">
        <w:rPr>
          <w:rFonts w:ascii="Calibri" w:hAnsi="Calibri" w:cs="Calibri"/>
          <w:lang w:val="en-US"/>
        </w:rPr>
        <w:tab/>
      </w:r>
    </w:p>
    <w:p w:rsidR="005E02CF" w:rsidRDefault="005E02CF" w:rsidP="007048B5">
      <w:pPr>
        <w:jc w:val="both"/>
        <w:outlineLvl w:val="0"/>
        <w:rPr>
          <w:rFonts w:ascii="Calibri" w:hAnsi="Calibri" w:cs="Calibri"/>
          <w:lang w:val="en-US"/>
        </w:rPr>
      </w:pPr>
    </w:p>
    <w:p w:rsidR="005E02CF" w:rsidRDefault="005E02CF" w:rsidP="007048B5">
      <w:pPr>
        <w:jc w:val="both"/>
        <w:outlineLvl w:val="0"/>
        <w:rPr>
          <w:rFonts w:ascii="Calibri" w:hAnsi="Calibri" w:cs="Calibri"/>
          <w:lang w:val="en-US"/>
        </w:rPr>
      </w:pPr>
    </w:p>
    <w:p w:rsidR="005E02CF" w:rsidRDefault="005E02CF" w:rsidP="007048B5">
      <w:pPr>
        <w:jc w:val="both"/>
        <w:outlineLvl w:val="0"/>
        <w:rPr>
          <w:rFonts w:ascii="Calibri" w:hAnsi="Calibri" w:cs="Calibri"/>
          <w:lang w:val="en-US"/>
        </w:rPr>
      </w:pPr>
    </w:p>
    <w:p w:rsidR="006C6B09" w:rsidRDefault="007048B5" w:rsidP="007048B5">
      <w:pPr>
        <w:jc w:val="both"/>
        <w:outlineLvl w:val="0"/>
        <w:rPr>
          <w:rFonts w:ascii="Calibri" w:hAnsi="Calibri" w:cs="Calibri"/>
        </w:rPr>
      </w:pPr>
      <w:r w:rsidRPr="00A80BC8">
        <w:rPr>
          <w:rFonts w:ascii="Calibri" w:hAnsi="Calibri" w:cs="Calibri"/>
          <w:lang w:val="en-US"/>
        </w:rPr>
        <w:tab/>
      </w:r>
      <w:r w:rsidRPr="00A80BC8">
        <w:rPr>
          <w:rFonts w:ascii="Calibri" w:hAnsi="Calibri" w:cs="Calibri"/>
          <w:lang w:val="en-US"/>
        </w:rPr>
        <w:tab/>
      </w:r>
      <w:r w:rsidRPr="00A80BC8">
        <w:rPr>
          <w:rFonts w:ascii="Calibri" w:hAnsi="Calibri" w:cs="Calibri"/>
        </w:rPr>
        <w:t xml:space="preserve">    </w:t>
      </w:r>
      <w:r w:rsidRPr="00A80BC8">
        <w:rPr>
          <w:rFonts w:ascii="Calibri" w:hAnsi="Calibri" w:cs="Calibri"/>
        </w:rPr>
        <w:tab/>
      </w:r>
    </w:p>
    <w:p w:rsidR="007048B5" w:rsidRDefault="00B40450" w:rsidP="007048B5">
      <w:pPr>
        <w:jc w:val="both"/>
        <w:outlineLvl w:val="0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 w:rsidR="006C6B09">
        <w:rPr>
          <w:rFonts w:ascii="Calibri" w:hAnsi="Calibri" w:cs="Calibri"/>
        </w:rPr>
        <w:t xml:space="preserve"> </w:t>
      </w:r>
      <w:r w:rsidR="007048B5" w:rsidRPr="00A80BC8">
        <w:rPr>
          <w:rFonts w:ascii="Calibri" w:hAnsi="Calibri" w:cs="Calibri"/>
        </w:rPr>
        <w:t>ПРЕДСЕДНИК КОМИСИЈЕ ЗА УПИС</w:t>
      </w:r>
    </w:p>
    <w:p w:rsidR="00B40450" w:rsidRPr="00B40450" w:rsidRDefault="00B40450" w:rsidP="007048B5">
      <w:pPr>
        <w:jc w:val="both"/>
        <w:outlineLvl w:val="0"/>
        <w:rPr>
          <w:rFonts w:ascii="Calibri" w:hAnsi="Calibri" w:cs="Calibri"/>
          <w:lang w:val="sr-Cyrl-RS"/>
        </w:rPr>
      </w:pPr>
      <w:r>
        <w:rPr>
          <w:rFonts w:ascii="Calibri" w:hAnsi="Calibri" w:cs="Calibri"/>
        </w:rPr>
        <w:tab/>
        <w:t xml:space="preserve">             </w:t>
      </w:r>
      <w:r>
        <w:rPr>
          <w:rFonts w:ascii="Calibri" w:hAnsi="Calibri" w:cs="Calibri"/>
          <w:lang w:val="sr-Cyrl-RS"/>
        </w:rPr>
        <w:t>Проф. др Дејан Филиповић, с. р.</w:t>
      </w:r>
    </w:p>
    <w:p w:rsidR="00925160" w:rsidRPr="00B40450" w:rsidRDefault="00B40450" w:rsidP="00B40450">
      <w:pPr>
        <w:jc w:val="both"/>
        <w:rPr>
          <w:rFonts w:ascii="Calibri" w:hAnsi="Calibri" w:cs="Calibri"/>
          <w:lang w:val="sr-Cyrl-RS"/>
        </w:rPr>
        <w:sectPr w:rsidR="00925160" w:rsidRPr="00B40450" w:rsidSect="00866AFF">
          <w:type w:val="continuous"/>
          <w:pgSz w:w="16834" w:h="11909" w:orient="landscape" w:code="9"/>
          <w:pgMar w:top="360" w:right="514" w:bottom="29" w:left="480" w:header="709" w:footer="709" w:gutter="0"/>
          <w:cols w:num="2" w:space="708" w:equalWidth="0">
            <w:col w:w="7468" w:space="708"/>
            <w:col w:w="7664"/>
          </w:cols>
          <w:docGrid w:linePitch="360"/>
        </w:sectPr>
      </w:pPr>
      <w:r>
        <w:rPr>
          <w:rFonts w:ascii="Calibri" w:hAnsi="Calibri" w:cs="Calibri"/>
          <w:lang w:val="en-US"/>
        </w:rPr>
        <w:t xml:space="preserve"> </w:t>
      </w:r>
      <w:r>
        <w:rPr>
          <w:rFonts w:ascii="Calibri" w:hAnsi="Calibri" w:cs="Calibri"/>
          <w:lang w:val="sr-Cyrl-RS"/>
        </w:rPr>
        <w:t xml:space="preserve">                         </w:t>
      </w:r>
      <w:r>
        <w:rPr>
          <w:rFonts w:ascii="Calibri" w:hAnsi="Calibri" w:cs="Calibri"/>
          <w:lang w:val="en-US"/>
        </w:rPr>
        <w:t xml:space="preserve">Проф. др </w:t>
      </w:r>
      <w:r>
        <w:rPr>
          <w:rFonts w:ascii="Calibri" w:hAnsi="Calibri" w:cs="Calibri"/>
          <w:lang w:val="sr-Cyrl-RS"/>
        </w:rPr>
        <w:t>Ненад Зрнић</w:t>
      </w:r>
      <w:r w:rsidR="007048B5" w:rsidRPr="00A80BC8">
        <w:rPr>
          <w:rFonts w:ascii="Calibri" w:hAnsi="Calibri" w:cs="Calibri"/>
          <w:lang w:val="en-US"/>
        </w:rPr>
        <w:t>, с.</w:t>
      </w:r>
      <w:r>
        <w:rPr>
          <w:rFonts w:ascii="Calibri" w:hAnsi="Calibri" w:cs="Calibri"/>
          <w:lang w:val="sr-Cyrl-RS"/>
        </w:rPr>
        <w:t xml:space="preserve"> </w:t>
      </w:r>
      <w:r w:rsidR="007048B5" w:rsidRPr="00A80BC8">
        <w:rPr>
          <w:rFonts w:ascii="Calibri" w:hAnsi="Calibri" w:cs="Calibri"/>
          <w:lang w:val="en-US"/>
        </w:rPr>
        <w:t>р.</w:t>
      </w:r>
      <w:r>
        <w:rPr>
          <w:rFonts w:ascii="Calibri" w:hAnsi="Calibri" w:cs="Calibri"/>
          <w:lang w:val="sr-Cyrl-RS"/>
        </w:rPr>
        <w:t xml:space="preserve"> (до </w:t>
      </w:r>
      <w:r w:rsidR="005E02CF">
        <w:rPr>
          <w:rFonts w:ascii="Calibri" w:hAnsi="Calibri" w:cs="Calibri"/>
          <w:lang w:val="sr-Cyrl-RS"/>
        </w:rPr>
        <w:t>30</w:t>
      </w:r>
      <w:r>
        <w:rPr>
          <w:rFonts w:ascii="Calibri" w:hAnsi="Calibri" w:cs="Calibri"/>
          <w:lang w:val="sr-Cyrl-RS"/>
        </w:rPr>
        <w:t xml:space="preserve">. </w:t>
      </w:r>
      <w:r w:rsidR="005E02CF">
        <w:rPr>
          <w:rFonts w:ascii="Calibri" w:hAnsi="Calibri" w:cs="Calibri"/>
          <w:lang w:val="sr-Cyrl-RS"/>
        </w:rPr>
        <w:t>09</w:t>
      </w:r>
      <w:r>
        <w:rPr>
          <w:rFonts w:ascii="Calibri" w:hAnsi="Calibri" w:cs="Calibri"/>
          <w:lang w:val="sr-Cyrl-RS"/>
        </w:rPr>
        <w:t>.  2021. године)</w:t>
      </w:r>
    </w:p>
    <w:p w:rsidR="006C5F43" w:rsidRDefault="006C5F43" w:rsidP="005F23D6">
      <w:pPr>
        <w:rPr>
          <w:rFonts w:ascii="Calibri" w:hAnsi="Calibri"/>
          <w:lang w:val="en-US"/>
        </w:rPr>
      </w:pPr>
      <w:bookmarkStart w:id="2" w:name="Т6а"/>
      <w:bookmarkStart w:id="3" w:name="Т1"/>
    </w:p>
    <w:p w:rsidR="006C5F43" w:rsidRDefault="006C5F43" w:rsidP="005F23D6">
      <w:pPr>
        <w:rPr>
          <w:rFonts w:ascii="Calibri" w:hAnsi="Calibri"/>
          <w:lang w:val="en-US"/>
        </w:rPr>
      </w:pPr>
    </w:p>
    <w:p w:rsidR="00ED03F3" w:rsidRDefault="00ED03F3" w:rsidP="005F23D6">
      <w:pPr>
        <w:rPr>
          <w:rFonts w:ascii="Calibri" w:hAnsi="Calibri"/>
          <w:lang w:val="en-US"/>
        </w:rPr>
      </w:pPr>
    </w:p>
    <w:p w:rsidR="00ED03F3" w:rsidRDefault="00ED03F3" w:rsidP="005F23D6">
      <w:pPr>
        <w:rPr>
          <w:rFonts w:ascii="Calibri" w:hAnsi="Calibri"/>
          <w:lang w:val="en-US"/>
        </w:rPr>
      </w:pPr>
    </w:p>
    <w:p w:rsidR="00ED03F3" w:rsidRDefault="00ED03F3" w:rsidP="005F23D6">
      <w:pPr>
        <w:rPr>
          <w:rFonts w:ascii="Calibri" w:hAnsi="Calibri"/>
          <w:lang w:val="en-US"/>
        </w:rPr>
      </w:pPr>
    </w:p>
    <w:p w:rsidR="00ED03F3" w:rsidRDefault="00ED03F3" w:rsidP="005F23D6">
      <w:pPr>
        <w:rPr>
          <w:rFonts w:ascii="Calibri" w:hAnsi="Calibri"/>
          <w:lang w:val="en-US"/>
        </w:rPr>
      </w:pPr>
    </w:p>
    <w:p w:rsidR="00ED03F3" w:rsidRDefault="00ED03F3" w:rsidP="005F23D6">
      <w:pPr>
        <w:rPr>
          <w:rFonts w:ascii="Calibri" w:hAnsi="Calibri"/>
          <w:lang w:val="en-US"/>
        </w:rPr>
      </w:pPr>
    </w:p>
    <w:p w:rsidR="00ED03F3" w:rsidRDefault="00ED03F3" w:rsidP="005F23D6">
      <w:pPr>
        <w:rPr>
          <w:rFonts w:ascii="Calibri" w:hAnsi="Calibri"/>
          <w:lang w:val="en-US"/>
        </w:rPr>
      </w:pPr>
    </w:p>
    <w:p w:rsidR="006C5F43" w:rsidRDefault="006C5F43" w:rsidP="005F23D6">
      <w:pPr>
        <w:rPr>
          <w:rFonts w:ascii="Calibri" w:hAnsi="Calibri"/>
          <w:lang w:val="en-US"/>
        </w:rPr>
      </w:pPr>
    </w:p>
    <w:p w:rsidR="00323E03" w:rsidRDefault="00323E03" w:rsidP="005F23D6">
      <w:pPr>
        <w:rPr>
          <w:rFonts w:ascii="Calibri" w:hAnsi="Calibri"/>
          <w:lang w:val="en-US"/>
        </w:rPr>
      </w:pPr>
    </w:p>
    <w:p w:rsidR="00323E03" w:rsidRDefault="00323E03" w:rsidP="005F23D6">
      <w:pPr>
        <w:rPr>
          <w:rFonts w:ascii="Calibri" w:hAnsi="Calibri"/>
          <w:lang w:val="en-US"/>
        </w:rPr>
      </w:pPr>
    </w:p>
    <w:p w:rsidR="007C3DCF" w:rsidRDefault="007C3DCF" w:rsidP="005F23D6">
      <w:pPr>
        <w:rPr>
          <w:rFonts w:ascii="Calibri" w:hAnsi="Calibri"/>
          <w:lang w:val="sr-Cyrl-CS"/>
        </w:rPr>
      </w:pPr>
    </w:p>
    <w:p w:rsidR="008D7DBA" w:rsidRDefault="005F23D6" w:rsidP="008D7DBA">
      <w:pPr>
        <w:rPr>
          <w:rFonts w:ascii="Calibri" w:hAnsi="Calibri"/>
        </w:rPr>
      </w:pPr>
      <w:r w:rsidRPr="005F23D6">
        <w:rPr>
          <w:rFonts w:ascii="Calibri" w:hAnsi="Calibri"/>
          <w:lang w:val="sr-Cyrl-CS"/>
        </w:rPr>
        <w:lastRenderedPageBreak/>
        <w:t>Табела 1.</w:t>
      </w:r>
      <w:r w:rsidRPr="005F23D6">
        <w:rPr>
          <w:rFonts w:ascii="Calibri" w:hAnsi="Calibri"/>
          <w:lang w:val="ru-RU"/>
        </w:rPr>
        <w:t xml:space="preserve"> Преглед укупно уписаних студената у свим роковима, </w:t>
      </w:r>
      <w:r w:rsidRPr="005F23D6">
        <w:rPr>
          <w:rFonts w:ascii="Calibri" w:hAnsi="Calibri"/>
          <w:lang w:val="sr-Cyrl-CS"/>
        </w:rPr>
        <w:t>по институцијама</w:t>
      </w:r>
      <w:bookmarkEnd w:id="2"/>
      <w:bookmarkEnd w:id="3"/>
    </w:p>
    <w:tbl>
      <w:tblPr>
        <w:tblW w:w="16052" w:type="dxa"/>
        <w:tblInd w:w="-185" w:type="dxa"/>
        <w:tblLayout w:type="fixed"/>
        <w:tblLook w:val="04A0" w:firstRow="1" w:lastRow="0" w:firstColumn="1" w:lastColumn="0" w:noHBand="0" w:noVBand="1"/>
      </w:tblPr>
      <w:tblGrid>
        <w:gridCol w:w="2774"/>
        <w:gridCol w:w="788"/>
        <w:gridCol w:w="772"/>
        <w:gridCol w:w="694"/>
        <w:gridCol w:w="782"/>
        <w:gridCol w:w="693"/>
        <w:gridCol w:w="694"/>
        <w:gridCol w:w="780"/>
        <w:gridCol w:w="520"/>
        <w:gridCol w:w="433"/>
        <w:gridCol w:w="609"/>
        <w:gridCol w:w="779"/>
        <w:gridCol w:w="694"/>
        <w:gridCol w:w="695"/>
        <w:gridCol w:w="779"/>
        <w:gridCol w:w="781"/>
        <w:gridCol w:w="694"/>
        <w:gridCol w:w="779"/>
        <w:gridCol w:w="5"/>
        <w:gridCol w:w="694"/>
        <w:gridCol w:w="607"/>
        <w:gridCol w:w="6"/>
      </w:tblGrid>
      <w:tr w:rsidR="00595EC8" w:rsidRPr="003F6D1C" w:rsidTr="00E24D4A">
        <w:trPr>
          <w:trHeight w:val="236"/>
        </w:trPr>
        <w:tc>
          <w:tcPr>
            <w:tcW w:w="27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:rsidR="00595EC8" w:rsidRPr="003F6D1C" w:rsidRDefault="00595EC8" w:rsidP="00595EC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  <w:t>Назив институције</w:t>
            </w: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  <w:br/>
              <w:t>ФАКУЛТЕТ</w:t>
            </w:r>
          </w:p>
        </w:tc>
        <w:tc>
          <w:tcPr>
            <w:tcW w:w="7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B7DEE8"/>
            <w:vAlign w:val="center"/>
            <w:hideMark/>
          </w:tcPr>
          <w:p w:rsidR="00595EC8" w:rsidRPr="003F6D1C" w:rsidRDefault="00595EC8" w:rsidP="00595EC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  <w:t>Врста студија</w:t>
            </w:r>
          </w:p>
        </w:tc>
        <w:tc>
          <w:tcPr>
            <w:tcW w:w="225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noWrap/>
            <w:vAlign w:val="center"/>
            <w:hideMark/>
          </w:tcPr>
          <w:p w:rsidR="00595EC8" w:rsidRPr="003F6D1C" w:rsidRDefault="00595EC8" w:rsidP="00595EC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  <w:t>Планирано</w:t>
            </w:r>
          </w:p>
        </w:tc>
        <w:tc>
          <w:tcPr>
            <w:tcW w:w="216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:rsidR="00595EC8" w:rsidRPr="003F6D1C" w:rsidRDefault="00595EC8" w:rsidP="00595EC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  <w:t>Уписано</w:t>
            </w: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  <w:br/>
              <w:t>(без посеб. усл.)</w:t>
            </w:r>
          </w:p>
        </w:tc>
        <w:tc>
          <w:tcPr>
            <w:tcW w:w="1562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:rsidR="00595EC8" w:rsidRPr="003F6D1C" w:rsidRDefault="00595EC8" w:rsidP="00595EC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  <w:t>Уписано</w:t>
            </w: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  <w:br/>
              <w:t>(по посеб. усл.)</w:t>
            </w:r>
          </w:p>
        </w:tc>
        <w:tc>
          <w:tcPr>
            <w:tcW w:w="2169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:rsidR="00595EC8" w:rsidRPr="003F6D1C" w:rsidRDefault="00595EC8" w:rsidP="00595EC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  <w:t>Уписано</w:t>
            </w: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  <w:br/>
              <w:t>(укупно)</w:t>
            </w:r>
          </w:p>
        </w:tc>
        <w:tc>
          <w:tcPr>
            <w:tcW w:w="156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:rsidR="00595EC8" w:rsidRPr="003F6D1C" w:rsidRDefault="00595EC8" w:rsidP="00595EC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  <w:t>Пријављено</w:t>
            </w:r>
          </w:p>
        </w:tc>
        <w:tc>
          <w:tcPr>
            <w:tcW w:w="147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noWrap/>
            <w:vAlign w:val="center"/>
            <w:hideMark/>
          </w:tcPr>
          <w:p w:rsidR="00595EC8" w:rsidRPr="003F6D1C" w:rsidRDefault="00595EC8" w:rsidP="00595EC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  <w:t>Буџет</w:t>
            </w:r>
          </w:p>
        </w:tc>
        <w:tc>
          <w:tcPr>
            <w:tcW w:w="13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noWrap/>
            <w:vAlign w:val="center"/>
            <w:hideMark/>
          </w:tcPr>
          <w:p w:rsidR="00595EC8" w:rsidRPr="003F6D1C" w:rsidRDefault="00595EC8" w:rsidP="00595EC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  <w:t>Самоф.</w:t>
            </w:r>
          </w:p>
        </w:tc>
      </w:tr>
      <w:tr w:rsidR="00595EC8" w:rsidRPr="003F6D1C" w:rsidTr="00E24D4A">
        <w:trPr>
          <w:trHeight w:val="237"/>
        </w:trPr>
        <w:tc>
          <w:tcPr>
            <w:tcW w:w="27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7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225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216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156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2169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156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noWrap/>
            <w:vAlign w:val="center"/>
            <w:hideMark/>
          </w:tcPr>
          <w:p w:rsidR="00595EC8" w:rsidRPr="003F6D1C" w:rsidRDefault="00595EC8" w:rsidP="00595EC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  <w:t>Преко</w:t>
            </w:r>
          </w:p>
        </w:tc>
        <w:tc>
          <w:tcPr>
            <w:tcW w:w="78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noWrap/>
            <w:vAlign w:val="center"/>
            <w:hideMark/>
          </w:tcPr>
          <w:p w:rsidR="00595EC8" w:rsidRPr="003F6D1C" w:rsidRDefault="00595EC8" w:rsidP="00595EC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  <w:t>Упраж.</w:t>
            </w:r>
          </w:p>
        </w:tc>
        <w:tc>
          <w:tcPr>
            <w:tcW w:w="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noWrap/>
            <w:vAlign w:val="center"/>
            <w:hideMark/>
          </w:tcPr>
          <w:p w:rsidR="00595EC8" w:rsidRPr="003F6D1C" w:rsidRDefault="00595EC8" w:rsidP="00595EC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  <w:t>Преко</w:t>
            </w:r>
          </w:p>
        </w:tc>
        <w:tc>
          <w:tcPr>
            <w:tcW w:w="60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noWrap/>
            <w:vAlign w:val="center"/>
            <w:hideMark/>
          </w:tcPr>
          <w:p w:rsidR="00595EC8" w:rsidRPr="003F6D1C" w:rsidRDefault="00595EC8" w:rsidP="00595EC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  <w:t>Упраж.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7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noWrap/>
            <w:vAlign w:val="center"/>
            <w:hideMark/>
          </w:tcPr>
          <w:p w:rsidR="00595EC8" w:rsidRPr="003F6D1C" w:rsidRDefault="00595EC8" w:rsidP="00595EC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  <w:t>Б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noWrap/>
            <w:vAlign w:val="center"/>
            <w:hideMark/>
          </w:tcPr>
          <w:p w:rsidR="00595EC8" w:rsidRPr="003F6D1C" w:rsidRDefault="00595EC8" w:rsidP="00595EC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  <w:t>С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noWrap/>
            <w:vAlign w:val="center"/>
            <w:hideMark/>
          </w:tcPr>
          <w:p w:rsidR="00595EC8" w:rsidRPr="003F6D1C" w:rsidRDefault="00595EC8" w:rsidP="00595EC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  <w:t>У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noWrap/>
            <w:vAlign w:val="center"/>
            <w:hideMark/>
          </w:tcPr>
          <w:p w:rsidR="00595EC8" w:rsidRPr="003F6D1C" w:rsidRDefault="00595EC8" w:rsidP="00595EC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  <w:t>Б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noWrap/>
            <w:vAlign w:val="center"/>
            <w:hideMark/>
          </w:tcPr>
          <w:p w:rsidR="00595EC8" w:rsidRPr="003F6D1C" w:rsidRDefault="00595EC8" w:rsidP="00595EC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  <w:t>С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noWrap/>
            <w:vAlign w:val="center"/>
            <w:hideMark/>
          </w:tcPr>
          <w:p w:rsidR="00595EC8" w:rsidRPr="003F6D1C" w:rsidRDefault="00595EC8" w:rsidP="00595EC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  <w:t>У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noWrap/>
            <w:vAlign w:val="center"/>
            <w:hideMark/>
          </w:tcPr>
          <w:p w:rsidR="00595EC8" w:rsidRPr="003F6D1C" w:rsidRDefault="00595EC8" w:rsidP="00595EC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  <w:t>Б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noWrap/>
            <w:vAlign w:val="center"/>
            <w:hideMark/>
          </w:tcPr>
          <w:p w:rsidR="00595EC8" w:rsidRPr="003F6D1C" w:rsidRDefault="00595EC8" w:rsidP="00595EC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  <w:t>С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noWrap/>
            <w:vAlign w:val="center"/>
            <w:hideMark/>
          </w:tcPr>
          <w:p w:rsidR="00595EC8" w:rsidRPr="003F6D1C" w:rsidRDefault="00595EC8" w:rsidP="00595EC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  <w:t>У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noWrap/>
            <w:vAlign w:val="center"/>
            <w:hideMark/>
          </w:tcPr>
          <w:p w:rsidR="00595EC8" w:rsidRPr="003F6D1C" w:rsidRDefault="00595EC8" w:rsidP="00595EC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  <w:t>Б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noWrap/>
            <w:vAlign w:val="center"/>
            <w:hideMark/>
          </w:tcPr>
          <w:p w:rsidR="00595EC8" w:rsidRPr="003F6D1C" w:rsidRDefault="00595EC8" w:rsidP="00595EC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  <w:t>С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noWrap/>
            <w:vAlign w:val="center"/>
            <w:hideMark/>
          </w:tcPr>
          <w:p w:rsidR="00595EC8" w:rsidRPr="003F6D1C" w:rsidRDefault="00595EC8" w:rsidP="00595EC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  <w:t>У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noWrap/>
            <w:vAlign w:val="center"/>
            <w:hideMark/>
          </w:tcPr>
          <w:p w:rsidR="00595EC8" w:rsidRPr="003F6D1C" w:rsidRDefault="00595EC8" w:rsidP="00595EC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  <w:t>1ж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noWrap/>
            <w:vAlign w:val="center"/>
            <w:hideMark/>
          </w:tcPr>
          <w:p w:rsidR="00595EC8" w:rsidRPr="003F6D1C" w:rsidRDefault="00595EC8" w:rsidP="00595EC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  <w:t>Сви</w:t>
            </w:r>
          </w:p>
        </w:tc>
        <w:tc>
          <w:tcPr>
            <w:tcW w:w="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69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6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18"/>
                <w:szCs w:val="18"/>
                <w:lang w:val="en-US"/>
              </w:rPr>
            </w:pP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Архитектонски факултет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ИАС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24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64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43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44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23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70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640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Архитектонски факултет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ОАС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160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80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240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160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77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237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164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77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241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569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638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Грађевински факултет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ОАС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300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120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420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280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73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353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284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74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358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612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722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20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42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Електротехнички факултет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ОАС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430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290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720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434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285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719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437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287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724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1,141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2,282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Машински факултет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ОАС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540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140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680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546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138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684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547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138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685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1,035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1,165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Рударско-геолошки факултет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ОАС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245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71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316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128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187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128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59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187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192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1,738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117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12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Саобраћајни факултет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ОАС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300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50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350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302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349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302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47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349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608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608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Технолошко-металуршки факултет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ОАС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315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45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360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219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246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221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27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248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394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1,990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96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16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Технички факултет у Бору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ОАС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200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40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240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70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80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71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81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86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193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130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29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Факултет организационих наука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ОАС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385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435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820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395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428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823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12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407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429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836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2,254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5,410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Пољопривредни факултет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ОАС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650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140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790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500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535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504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35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539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596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598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150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101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Шумарски факултет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ОАС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239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101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340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176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205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176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29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205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213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217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63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72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Економски факултет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ОАС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610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710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1,320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614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699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1,313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618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699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1,317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1,637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3,140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7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Правни факултет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ОАС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600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800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1,400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597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685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1,282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10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607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690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1,297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1,456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1,467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100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Православни богословски факултет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ОАС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150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80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230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151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206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153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55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208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223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446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23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Филозофски факултет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ОАС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638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67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705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591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79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670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591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79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670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948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3,341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47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12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Филолошки факултет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ОАС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815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598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1,413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668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387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1,055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9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677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388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1,065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1,236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1,247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147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201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Факултет политичких наука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ОАС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150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350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500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159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328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487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163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331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494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557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741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15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Факултет безбедности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ОАС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150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250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400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151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247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398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153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247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400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613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613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Учитељски факултет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ОАС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270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170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440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241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70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311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243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70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313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331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629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29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98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Факултет за специјалну едукацију и рехабилитацију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ОАС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180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100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280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180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90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270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184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90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274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296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888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Факултет спорта и физичког васпитања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ОАС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90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30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120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90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120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92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122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107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315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Факултет спорта и физичког васпитања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ИАС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100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40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140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100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140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100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140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214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315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Факултет ветеринарске медицине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ИАС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150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20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170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152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170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154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18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172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234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234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Медицински факултет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ОАС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20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30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21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15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Медицински факултет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ИАС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460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230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690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498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161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659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7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505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161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666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1,288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1,364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62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Стоматолошки факултет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ИАС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196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44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240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202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244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206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42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248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852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877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Фармацеутски факултет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ИАС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250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77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327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251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318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252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67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319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573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1,116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9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Математички факултет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ОАС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330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105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435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261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104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365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261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104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365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721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2,158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69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Физички факултет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ОАС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140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15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155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54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54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75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300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86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Хемијски факултет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ОАС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145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15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160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120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132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120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12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132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165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357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25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Хемијски факултет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ИАС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25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25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7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94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20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Факултет за физичку хемију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ОАС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80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20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100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34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34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44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44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46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16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Биолошки факултет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ОАС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160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70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230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160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225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162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65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227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285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285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</w:t>
            </w:r>
          </w:p>
        </w:tc>
      </w:tr>
      <w:tr w:rsidR="00E24D4A" w:rsidRPr="003F6D1C" w:rsidTr="00E24D4A">
        <w:trPr>
          <w:gridAfter w:val="1"/>
          <w:wAfter w:w="6" w:type="dxa"/>
          <w:trHeight w:val="237"/>
        </w:trPr>
        <w:tc>
          <w:tcPr>
            <w:tcW w:w="27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Географски факултет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ОАС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140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110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250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118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157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119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39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158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171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351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22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 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18"/>
                <w:szCs w:val="18"/>
                <w:lang w:val="en-US"/>
              </w:rPr>
              <w:t>70</w:t>
            </w:r>
          </w:p>
        </w:tc>
      </w:tr>
      <w:tr w:rsidR="00E24D4A" w:rsidRPr="003F6D1C" w:rsidTr="00E24D4A">
        <w:trPr>
          <w:gridAfter w:val="1"/>
          <w:wAfter w:w="5" w:type="dxa"/>
          <w:trHeight w:val="286"/>
        </w:trPr>
        <w:tc>
          <w:tcPr>
            <w:tcW w:w="35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AEEF3"/>
            <w:noWrap/>
            <w:vAlign w:val="center"/>
            <w:hideMark/>
          </w:tcPr>
          <w:p w:rsidR="00595EC8" w:rsidRPr="003F6D1C" w:rsidRDefault="00595EC8" w:rsidP="00595EC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Укупно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AEEF3"/>
            <w:noWrap/>
            <w:vAlign w:val="center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9,643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AEEF3"/>
            <w:noWrap/>
            <w:vAlign w:val="center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5,457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AEEF3"/>
            <w:noWrap/>
            <w:vAlign w:val="center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15,100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AEEF3"/>
            <w:noWrap/>
            <w:vAlign w:val="center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8,660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AEEF3"/>
            <w:noWrap/>
            <w:vAlign w:val="center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4,468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AEEF3"/>
            <w:noWrap/>
            <w:vAlign w:val="center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13,128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AEEF3"/>
            <w:noWrap/>
            <w:vAlign w:val="center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89</w:t>
            </w:r>
          </w:p>
        </w:tc>
        <w:tc>
          <w:tcPr>
            <w:tcW w:w="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AEEF3"/>
            <w:noWrap/>
            <w:vAlign w:val="center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13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AEEF3"/>
            <w:noWrap/>
            <w:vAlign w:val="center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102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AEEF3"/>
            <w:noWrap/>
            <w:vAlign w:val="center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8,749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AEEF3"/>
            <w:noWrap/>
            <w:vAlign w:val="center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4,481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AEEF3"/>
            <w:noWrap/>
            <w:vAlign w:val="center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13230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AEEF3"/>
            <w:noWrap/>
            <w:vAlign w:val="center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19,824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AEEF3"/>
            <w:noWrap/>
            <w:vAlign w:val="center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36,544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AEEF3"/>
            <w:noWrap/>
            <w:vAlign w:val="center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87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AEEF3"/>
            <w:noWrap/>
            <w:vAlign w:val="center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1,070</w:t>
            </w:r>
          </w:p>
        </w:tc>
        <w:tc>
          <w:tcPr>
            <w:tcW w:w="69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AEEF3"/>
            <w:noWrap/>
            <w:vAlign w:val="center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23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AEEF3"/>
            <w:noWrap/>
            <w:vAlign w:val="center"/>
            <w:hideMark/>
          </w:tcPr>
          <w:p w:rsidR="00595EC8" w:rsidRPr="003F6D1C" w:rsidRDefault="00595EC8" w:rsidP="00595EC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910</w:t>
            </w:r>
          </w:p>
        </w:tc>
      </w:tr>
    </w:tbl>
    <w:p w:rsidR="00897A95" w:rsidRDefault="00897A95" w:rsidP="00FB5A22">
      <w:pPr>
        <w:rPr>
          <w:rFonts w:ascii="Calibri" w:hAnsi="Calibri"/>
          <w:color w:val="0000FF"/>
        </w:rPr>
      </w:pPr>
    </w:p>
    <w:p w:rsidR="00C227C9" w:rsidRDefault="00C227C9" w:rsidP="00FB5A22">
      <w:pPr>
        <w:rPr>
          <w:rFonts w:ascii="Calibri" w:hAnsi="Calibri"/>
          <w:color w:val="0000FF"/>
        </w:rPr>
      </w:pPr>
    </w:p>
    <w:p w:rsidR="00C227C9" w:rsidRDefault="00700BA1" w:rsidP="00C227C9">
      <w:pPr>
        <w:jc w:val="center"/>
        <w:rPr>
          <w:rFonts w:ascii="Calibri" w:hAnsi="Calibri"/>
          <w:color w:val="0000FF"/>
        </w:rPr>
      </w:pPr>
      <w:r>
        <w:rPr>
          <w:lang w:val="en-US"/>
        </w:rPr>
        <w:drawing>
          <wp:inline distT="0" distB="0" distL="0" distR="0" wp14:anchorId="2450BCEE" wp14:editId="69BF43CC">
            <wp:extent cx="9382125" cy="3952875"/>
            <wp:effectExtent l="0" t="0" r="9525" b="9525"/>
            <wp:docPr id="33" name="Chart 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C227C9" w:rsidRDefault="00C227C9" w:rsidP="00FB5A22">
      <w:pPr>
        <w:rPr>
          <w:rFonts w:ascii="Calibri" w:hAnsi="Calibri"/>
          <w:color w:val="0000FF"/>
        </w:rPr>
      </w:pPr>
    </w:p>
    <w:p w:rsidR="00C227C9" w:rsidRDefault="00C227C9" w:rsidP="00FB5A22">
      <w:pPr>
        <w:rPr>
          <w:rFonts w:ascii="Calibri" w:hAnsi="Calibri"/>
          <w:color w:val="0000FF"/>
        </w:rPr>
      </w:pPr>
    </w:p>
    <w:p w:rsidR="00C227C9" w:rsidRDefault="00C227C9" w:rsidP="00FB5A22">
      <w:pPr>
        <w:rPr>
          <w:rFonts w:ascii="Calibri" w:hAnsi="Calibri"/>
          <w:color w:val="0000FF"/>
        </w:rPr>
      </w:pPr>
      <w:bookmarkStart w:id="4" w:name="г1а"/>
      <w:r>
        <w:rPr>
          <w:rFonts w:ascii="Calibri" w:hAnsi="Calibri"/>
          <w:color w:val="0000FF"/>
        </w:rPr>
        <w:t>Графикон 1а</w:t>
      </w:r>
      <w:bookmarkEnd w:id="4"/>
      <w:r>
        <w:rPr>
          <w:rFonts w:ascii="Calibri" w:hAnsi="Calibri"/>
          <w:color w:val="0000FF"/>
        </w:rPr>
        <w:t>.</w:t>
      </w:r>
    </w:p>
    <w:p w:rsidR="00C227C9" w:rsidRPr="00C227C9" w:rsidRDefault="00C227C9" w:rsidP="00FB5A22">
      <w:pPr>
        <w:rPr>
          <w:rFonts w:ascii="Calibri" w:hAnsi="Calibri"/>
          <w:color w:val="0000FF"/>
        </w:rPr>
      </w:pPr>
    </w:p>
    <w:p w:rsidR="00A6267E" w:rsidRDefault="00A6267E" w:rsidP="00C227C9">
      <w:pPr>
        <w:jc w:val="center"/>
      </w:pPr>
    </w:p>
    <w:p w:rsidR="00C227C9" w:rsidRDefault="00C227C9" w:rsidP="00F11C47"/>
    <w:p w:rsidR="00883C46" w:rsidRDefault="00883C46" w:rsidP="00F11C47"/>
    <w:p w:rsidR="00883C46" w:rsidRDefault="00883C46" w:rsidP="00F11C47"/>
    <w:p w:rsidR="00883C46" w:rsidRDefault="00883C46" w:rsidP="00F11C47"/>
    <w:bookmarkStart w:id="5" w:name="Т2"/>
    <w:p w:rsidR="00A6267E" w:rsidRPr="00A6267E" w:rsidRDefault="002A4BBA" w:rsidP="00F11C47">
      <w:r>
        <w:fldChar w:fldCharType="begin"/>
      </w:r>
      <w:r w:rsidR="00A6267E">
        <w:instrText>HYPERLINK "file:///\\\\HECTOR\\jelenajev\\UPIS\\2019%202020\\tabele%20generisane%20nakon%20upisa%20za%20analizu%20upisa%20novembar%202019\\Analiza%20upisa%20u%20prvu%20godinu%201.%20stepen%20za%202019%20%2020...doc"</w:instrText>
      </w:r>
      <w:r>
        <w:fldChar w:fldCharType="separate"/>
      </w:r>
      <w:r w:rsidR="00A6267E">
        <w:rPr>
          <w:rStyle w:val="Hyperlink"/>
          <w:rFonts w:ascii="Calibri" w:hAnsi="Calibri"/>
          <w:lang w:val="sr-Cyrl-CS"/>
        </w:rPr>
        <w:t>Табела 2</w:t>
      </w:r>
      <w:r w:rsidR="00A6267E" w:rsidRPr="00124ADC">
        <w:rPr>
          <w:rStyle w:val="Hyperlink"/>
          <w:rFonts w:ascii="Calibri" w:hAnsi="Calibri"/>
          <w:lang w:val="sr-Cyrl-CS"/>
        </w:rPr>
        <w:t>.</w:t>
      </w:r>
      <w:r w:rsidR="00A6267E" w:rsidRPr="00124ADC">
        <w:rPr>
          <w:rStyle w:val="Hyperlink"/>
          <w:rFonts w:ascii="Calibri" w:hAnsi="Calibri"/>
          <w:lang w:val="ru-RU"/>
        </w:rPr>
        <w:t xml:space="preserve"> Преглед </w:t>
      </w:r>
      <w:r w:rsidR="00A6267E">
        <w:rPr>
          <w:rStyle w:val="Hyperlink"/>
          <w:rFonts w:ascii="Calibri" w:hAnsi="Calibri"/>
          <w:lang w:val="ru-RU"/>
        </w:rPr>
        <w:t>уписаних студената</w:t>
      </w:r>
      <w:r w:rsidR="00A6267E" w:rsidRPr="00124ADC">
        <w:rPr>
          <w:rStyle w:val="Hyperlink"/>
          <w:rFonts w:ascii="Calibri" w:hAnsi="Calibri"/>
          <w:lang w:val="ru-RU"/>
        </w:rPr>
        <w:t xml:space="preserve"> </w:t>
      </w:r>
      <w:r w:rsidR="00A6267E">
        <w:rPr>
          <w:rStyle w:val="Hyperlink"/>
          <w:rFonts w:ascii="Calibri" w:hAnsi="Calibri"/>
          <w:lang w:val="sr-Cyrl-CS"/>
        </w:rPr>
        <w:t>по студијским програмима</w:t>
      </w:r>
      <w:r w:rsidR="00A6267E" w:rsidRPr="00124ADC">
        <w:rPr>
          <w:rStyle w:val="Hyperlink"/>
          <w:rFonts w:ascii="Calibri" w:hAnsi="Calibri"/>
          <w:lang w:val="sr-Cyrl-CS"/>
        </w:rPr>
        <w:t xml:space="preserve"> </w:t>
      </w:r>
      <w:r w:rsidR="00A6267E" w:rsidRPr="00124ADC">
        <w:rPr>
          <w:rStyle w:val="Hyperlink"/>
          <w:rFonts w:ascii="Calibri" w:hAnsi="Calibri"/>
          <w:lang w:val="ru-RU"/>
        </w:rPr>
        <w:t xml:space="preserve">у </w:t>
      </w:r>
      <w:r w:rsidR="00A6267E">
        <w:rPr>
          <w:rStyle w:val="Hyperlink"/>
          <w:rFonts w:ascii="Calibri" w:hAnsi="Calibri"/>
          <w:lang w:val="ru-RU"/>
        </w:rPr>
        <w:t xml:space="preserve">свим  уписним </w:t>
      </w:r>
      <w:r w:rsidR="00A6267E" w:rsidRPr="00124ADC">
        <w:rPr>
          <w:rStyle w:val="Hyperlink"/>
          <w:rFonts w:ascii="Calibri" w:hAnsi="Calibri"/>
          <w:lang w:val="ru-RU"/>
        </w:rPr>
        <w:t>рок</w:t>
      </w:r>
      <w:r w:rsidR="00A6267E">
        <w:rPr>
          <w:rStyle w:val="Hyperlink"/>
          <w:rFonts w:ascii="Calibri" w:hAnsi="Calibri"/>
          <w:lang w:val="ru-RU"/>
        </w:rPr>
        <w:t>овим</w:t>
      </w:r>
      <w:r w:rsidR="00A6267E" w:rsidRPr="00124ADC">
        <w:rPr>
          <w:rStyle w:val="Hyperlink"/>
          <w:rFonts w:ascii="Calibri" w:hAnsi="Calibri"/>
          <w:lang w:val="ru-RU"/>
        </w:rPr>
        <w:t>а</w:t>
      </w:r>
      <w:r>
        <w:fldChar w:fldCharType="end"/>
      </w:r>
    </w:p>
    <w:bookmarkEnd w:id="5"/>
    <w:p w:rsidR="00F11C47" w:rsidRPr="00F11C47" w:rsidRDefault="00F11C47" w:rsidP="00FB5A22">
      <w:pPr>
        <w:rPr>
          <w:rFonts w:ascii="Calibri" w:hAnsi="Calibri"/>
          <w:color w:val="0000FF"/>
        </w:rPr>
      </w:pPr>
    </w:p>
    <w:tbl>
      <w:tblPr>
        <w:tblW w:w="16290" w:type="dxa"/>
        <w:tblInd w:w="-95" w:type="dxa"/>
        <w:tblLayout w:type="fixed"/>
        <w:tblLook w:val="04A0" w:firstRow="1" w:lastRow="0" w:firstColumn="1" w:lastColumn="0" w:noHBand="0" w:noVBand="1"/>
      </w:tblPr>
      <w:tblGrid>
        <w:gridCol w:w="808"/>
        <w:gridCol w:w="718"/>
        <w:gridCol w:w="2671"/>
        <w:gridCol w:w="720"/>
        <w:gridCol w:w="990"/>
        <w:gridCol w:w="21"/>
        <w:gridCol w:w="699"/>
        <w:gridCol w:w="21"/>
        <w:gridCol w:w="699"/>
        <w:gridCol w:w="21"/>
        <w:gridCol w:w="879"/>
        <w:gridCol w:w="21"/>
        <w:gridCol w:w="699"/>
        <w:gridCol w:w="21"/>
        <w:gridCol w:w="789"/>
        <w:gridCol w:w="21"/>
        <w:gridCol w:w="819"/>
        <w:gridCol w:w="540"/>
        <w:gridCol w:w="450"/>
        <w:gridCol w:w="633"/>
        <w:gridCol w:w="720"/>
        <w:gridCol w:w="720"/>
        <w:gridCol w:w="810"/>
        <w:gridCol w:w="810"/>
        <w:gridCol w:w="990"/>
      </w:tblGrid>
      <w:tr w:rsidR="009445DA" w:rsidRPr="009445DA" w:rsidTr="00194044">
        <w:trPr>
          <w:trHeight w:val="300"/>
        </w:trPr>
        <w:tc>
          <w:tcPr>
            <w:tcW w:w="8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  <w:vAlign w:val="center"/>
            <w:hideMark/>
          </w:tcPr>
          <w:p w:rsidR="009445DA" w:rsidRPr="003F6D1C" w:rsidRDefault="009445DA" w:rsidP="009445DA">
            <w:pPr>
              <w:ind w:left="113" w:right="113"/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sr-Cyrl-R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sr-Cyrl-RS"/>
              </w:rPr>
              <w:t>Назив</w:t>
            </w:r>
          </w:p>
        </w:tc>
        <w:tc>
          <w:tcPr>
            <w:tcW w:w="7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BE4D5" w:themeFill="accent2" w:themeFillTint="33"/>
            <w:textDirection w:val="btLr"/>
            <w:vAlign w:val="center"/>
            <w:hideMark/>
          </w:tcPr>
          <w:p w:rsidR="009445DA" w:rsidRPr="003F6D1C" w:rsidRDefault="009445DA" w:rsidP="009445DA">
            <w:pPr>
              <w:ind w:left="113" w:right="113"/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Врста студија</w:t>
            </w:r>
          </w:p>
        </w:tc>
        <w:tc>
          <w:tcPr>
            <w:tcW w:w="26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9445DA" w:rsidRPr="003F6D1C" w:rsidRDefault="009445DA" w:rsidP="009445DA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Студијски програм</w:t>
            </w:r>
          </w:p>
        </w:tc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9445DA" w:rsidRPr="003F6D1C" w:rsidRDefault="009445DA" w:rsidP="009445DA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ЕСПБ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BE4D5" w:themeFill="accent2" w:themeFillTint="33"/>
            <w:textDirection w:val="btLr"/>
            <w:vAlign w:val="center"/>
            <w:hideMark/>
          </w:tcPr>
          <w:p w:rsidR="009445DA" w:rsidRPr="003F6D1C" w:rsidRDefault="009445DA" w:rsidP="009445DA">
            <w:pPr>
              <w:ind w:left="113" w:right="113"/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 xml:space="preserve">Језик </w:t>
            </w: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br/>
              <w:t xml:space="preserve">извођења </w:t>
            </w: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br/>
              <w:t>наставе</w:t>
            </w:r>
          </w:p>
        </w:tc>
        <w:tc>
          <w:tcPr>
            <w:tcW w:w="2340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9445DA" w:rsidRPr="003F6D1C" w:rsidRDefault="009445DA" w:rsidP="009445DA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Планирано</w:t>
            </w:r>
          </w:p>
        </w:tc>
        <w:tc>
          <w:tcPr>
            <w:tcW w:w="2370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9445DA" w:rsidRPr="003F6D1C" w:rsidRDefault="009445DA" w:rsidP="009445DA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Уписано</w:t>
            </w: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br/>
              <w:t>(без посеб. усл.)</w:t>
            </w:r>
          </w:p>
        </w:tc>
        <w:tc>
          <w:tcPr>
            <w:tcW w:w="162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9445DA" w:rsidRPr="003F6D1C" w:rsidRDefault="009445DA" w:rsidP="009445DA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Уписано</w:t>
            </w: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br/>
              <w:t>(по посеб. усл.)</w:t>
            </w:r>
          </w:p>
        </w:tc>
        <w:tc>
          <w:tcPr>
            <w:tcW w:w="225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9445DA" w:rsidRPr="003F6D1C" w:rsidRDefault="009445DA" w:rsidP="009445DA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Уписано</w:t>
            </w: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br/>
              <w:t>(укупно)</w:t>
            </w:r>
          </w:p>
        </w:tc>
        <w:tc>
          <w:tcPr>
            <w:tcW w:w="180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9445DA" w:rsidRPr="003F6D1C" w:rsidRDefault="009445DA" w:rsidP="009445DA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Пријављено</w:t>
            </w:r>
          </w:p>
        </w:tc>
      </w:tr>
      <w:tr w:rsidR="009445DA" w:rsidRPr="009445DA" w:rsidTr="00194044">
        <w:trPr>
          <w:trHeight w:val="300"/>
        </w:trPr>
        <w:tc>
          <w:tcPr>
            <w:tcW w:w="8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7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6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7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9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340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370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62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25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8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</w:tr>
      <w:tr w:rsidR="009445DA" w:rsidRPr="009445DA" w:rsidTr="00194044">
        <w:trPr>
          <w:trHeight w:val="440"/>
        </w:trPr>
        <w:tc>
          <w:tcPr>
            <w:tcW w:w="8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7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6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7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9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9445DA" w:rsidRPr="003F6D1C" w:rsidRDefault="009445DA" w:rsidP="009445DA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Б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9445DA" w:rsidRPr="003F6D1C" w:rsidRDefault="009445DA" w:rsidP="009445DA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С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9445DA" w:rsidRPr="003F6D1C" w:rsidRDefault="009445DA" w:rsidP="009445DA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У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9445DA" w:rsidRPr="003F6D1C" w:rsidRDefault="009445DA" w:rsidP="009445DA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Б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9445DA" w:rsidRPr="003F6D1C" w:rsidRDefault="009445DA" w:rsidP="009445DA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С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9445DA" w:rsidRPr="003F6D1C" w:rsidRDefault="009445DA" w:rsidP="009445DA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У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9445DA" w:rsidRPr="003F6D1C" w:rsidRDefault="009445DA" w:rsidP="009445DA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Б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9445DA" w:rsidRPr="003F6D1C" w:rsidRDefault="009445DA" w:rsidP="009445DA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С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9445DA" w:rsidRPr="003F6D1C" w:rsidRDefault="009445DA" w:rsidP="009445DA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У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9445DA" w:rsidRPr="003F6D1C" w:rsidRDefault="009445DA" w:rsidP="009445DA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Б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9445DA" w:rsidRPr="003F6D1C" w:rsidRDefault="009445DA" w:rsidP="009445DA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С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9445DA" w:rsidRPr="003F6D1C" w:rsidRDefault="009445DA" w:rsidP="009445DA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У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9445DA" w:rsidRPr="003F6D1C" w:rsidRDefault="009445DA" w:rsidP="009445DA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1ж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9445DA" w:rsidRPr="003F6D1C" w:rsidRDefault="009445DA" w:rsidP="009445DA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Сви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lastRenderedPageBreak/>
              <w:t>АФ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ИА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Архитектура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64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43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23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66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640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АФ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Архитектура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160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160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77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237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164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241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569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638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ГФ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Геодезија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29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36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29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36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38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85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ГФ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Геоинформатика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12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62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ГФ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Грађевинарство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330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239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66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569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575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ЕТФ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Електротехника и рачунарство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400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140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540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404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137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541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405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139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544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726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1,141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ЕТФ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Софтверско инжењерство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150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148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178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148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415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1,141</w:t>
            </w:r>
          </w:p>
        </w:tc>
      </w:tr>
      <w:tr w:rsidR="009445DA" w:rsidRPr="009445DA" w:rsidTr="009445DA">
        <w:trPr>
          <w:trHeight w:val="525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МФ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 xml:space="preserve">Информационе технологије </w:t>
            </w: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br/>
              <w:t>у машинству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39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39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59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131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179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МФ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Машинско инжењерство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520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620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526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99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625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527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99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626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905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986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РГФ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Геологија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22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47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13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21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193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РГФ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Геотехника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19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19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23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193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РГФ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Геофизика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193</w:t>
            </w:r>
          </w:p>
        </w:tc>
      </w:tr>
      <w:tr w:rsidR="009445DA" w:rsidRPr="009445DA" w:rsidTr="009445DA">
        <w:trPr>
          <w:trHeight w:val="525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РГФ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Инжењерство заштите</w:t>
            </w: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br/>
              <w:t xml:space="preserve"> животне средине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16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29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193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РГФ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Инжењерство нафте и гаса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25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26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26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193</w:t>
            </w:r>
          </w:p>
        </w:tc>
      </w:tr>
      <w:tr w:rsidR="009445DA" w:rsidRPr="009445DA" w:rsidTr="009445DA">
        <w:trPr>
          <w:trHeight w:val="525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РГФ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 xml:space="preserve">Истраживање лежишта </w:t>
            </w: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br/>
              <w:t>минералних сировина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193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РГФ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Регионална геологија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193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РГФ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Рударско инжењерство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15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41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14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63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194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РГФ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Хидрогеологија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36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11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19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193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Саобраћај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350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302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47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349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349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608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608</w:t>
            </w:r>
          </w:p>
        </w:tc>
      </w:tr>
      <w:tr w:rsidR="009445DA" w:rsidRPr="009445DA" w:rsidTr="009445DA">
        <w:trPr>
          <w:trHeight w:val="525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ТМФ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 xml:space="preserve">Биохемијско инжењерство </w:t>
            </w: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br/>
              <w:t>и биотехнологија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78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87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79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136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398</w:t>
            </w:r>
          </w:p>
        </w:tc>
      </w:tr>
      <w:tr w:rsidR="009445DA" w:rsidRPr="009445DA" w:rsidTr="009445DA">
        <w:trPr>
          <w:trHeight w:val="525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ТМФ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Инжењерство заштите</w:t>
            </w: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br/>
              <w:t xml:space="preserve"> животне средине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28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48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398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ТМФ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Инжењерство материјала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23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17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11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11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398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ТМФ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Металуршко инжењерство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12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398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ТМФ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Хемијско инжењерство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145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150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101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106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197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398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ТФБ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Инжењерски менаџмент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120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37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44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57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ТФБ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Металуршко инжењерство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17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37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ТФБ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Рударско инжењерство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33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15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19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44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ТФБ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Технолошко инжењерство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15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17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55</w:t>
            </w:r>
          </w:p>
        </w:tc>
      </w:tr>
      <w:tr w:rsidR="009445DA" w:rsidRPr="009445DA" w:rsidTr="009445DA">
        <w:trPr>
          <w:trHeight w:val="525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ФОН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 xml:space="preserve">Информациони системи </w:t>
            </w: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br/>
              <w:t>и технологије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95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95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1,581</w:t>
            </w:r>
          </w:p>
        </w:tc>
      </w:tr>
      <w:tr w:rsidR="009445DA" w:rsidRPr="009445DA" w:rsidTr="009445DA">
        <w:trPr>
          <w:trHeight w:val="525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ФОН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 xml:space="preserve">Информациони системи </w:t>
            </w: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br/>
              <w:t>и технологије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210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390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215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176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391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223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176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399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1,519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2,003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ФОН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Менаџмент и организација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170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160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330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175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157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332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179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158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337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732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1,826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lastRenderedPageBreak/>
              <w:t>ПФ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Агроекономија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35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120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85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13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98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99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106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ПФ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Биљна производња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15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136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141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136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141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144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146</w:t>
            </w:r>
          </w:p>
        </w:tc>
      </w:tr>
      <w:tr w:rsidR="009445DA" w:rsidRPr="009445DA" w:rsidTr="009445DA">
        <w:trPr>
          <w:trHeight w:val="525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ПФ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Биотехнички и информациони</w:t>
            </w: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br/>
              <w:t xml:space="preserve"> инжењеринг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27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27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29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29</w:t>
            </w:r>
          </w:p>
        </w:tc>
      </w:tr>
      <w:tr w:rsidR="009445DA" w:rsidRPr="009445DA" w:rsidTr="009445DA">
        <w:trPr>
          <w:trHeight w:val="525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ПФ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 xml:space="preserve">Заштита животне средине </w:t>
            </w: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br/>
              <w:t>у производњи хране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13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ПФ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Зоотехника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34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35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35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ПФ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Прехрамбена технологија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135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141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137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143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172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172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ПФ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Фитомедицина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70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92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92</w:t>
            </w:r>
          </w:p>
        </w:tc>
      </w:tr>
      <w:tr w:rsidR="009445DA" w:rsidRPr="009445DA" w:rsidTr="009445DA">
        <w:trPr>
          <w:trHeight w:val="78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ШФ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 xml:space="preserve">Еколошки инжењеринг у </w:t>
            </w: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br/>
              <w:t xml:space="preserve">заштити земљишних и </w:t>
            </w: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br/>
              <w:t>водних ресурса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36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21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17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ШФ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Пејзажна архитектура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42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42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79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79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ШФ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Технологије дрвета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45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48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47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ШФ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Шумарство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103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17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120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68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73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73</w:t>
            </w:r>
          </w:p>
        </w:tc>
      </w:tr>
      <w:tr w:rsidR="009445DA" w:rsidRPr="009445DA" w:rsidTr="009445DA">
        <w:trPr>
          <w:trHeight w:val="525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ЕФ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 xml:space="preserve">Економија, пословно </w:t>
            </w: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br/>
              <w:t>управљање и статистика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610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380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990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614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376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990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618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376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994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1,496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1,496</w:t>
            </w:r>
          </w:p>
        </w:tc>
      </w:tr>
      <w:tr w:rsidR="009445DA" w:rsidRPr="009445DA" w:rsidTr="009445DA">
        <w:trPr>
          <w:trHeight w:val="525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ЕФ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 xml:space="preserve">Економија, пословно </w:t>
            </w: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br/>
              <w:t>управљање и статистика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330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330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323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323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323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323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145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1,644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ПРФ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Право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600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800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1,400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597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685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1,282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607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690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1,297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1,456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1,467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ПБФ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Богословско катихетски програм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45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135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91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32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123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125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148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223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ПБФ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Богословско пастирски програм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35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60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23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75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223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ФЗФ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Андрагогија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27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26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31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422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ФЗФ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Археологија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56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62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42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49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28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232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ФЗФ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Етнологија и антропологија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47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235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ФЗФ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Историја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109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11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120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100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14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114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114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112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264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ФЗФ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Историја уметности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81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66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17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262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ФЗФ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Класичне науке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27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15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19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157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ФЗФ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Педагогија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54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56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503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ФЗФ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Психологија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88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84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558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558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ФЗФ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Социологија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91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93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49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430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ФЗФ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Филозофија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63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62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34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278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ФЛФ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Језик, књижевност, култура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607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536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1,143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579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372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951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587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373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960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1,095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1,103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ФЛФ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Српска књижевност и језик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62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28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31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36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49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50</w:t>
            </w:r>
          </w:p>
        </w:tc>
      </w:tr>
      <w:tr w:rsidR="009445DA" w:rsidRPr="009445DA" w:rsidTr="009445DA">
        <w:trPr>
          <w:trHeight w:val="525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ФЛФ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Српска књижевност и ј</w:t>
            </w: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br/>
              <w:t>език са компаратистиком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31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31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lastRenderedPageBreak/>
              <w:t>ФЛФ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 језик и књижевност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96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120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38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47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63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63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ФПН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Међународне студије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105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140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43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104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147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149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116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256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ФПН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Новинарство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110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160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49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108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157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109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160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168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170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ФПН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Политикологија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65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37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65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190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225</w:t>
            </w:r>
          </w:p>
        </w:tc>
      </w:tr>
      <w:tr w:rsidR="009445DA" w:rsidRPr="009445DA" w:rsidTr="009445DA">
        <w:trPr>
          <w:trHeight w:val="525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ФПН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 xml:space="preserve">Социјална политика и </w:t>
            </w: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br/>
              <w:t>социјални рад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51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87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90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ФБ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Студије наука безбедности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150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250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400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151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247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398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153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400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613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613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УФ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Образовање васпитача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45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140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95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43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138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139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166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242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УФ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Образовање учитеља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85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95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27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122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123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112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241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УФ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Образовање учитеља - Вршац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91</w:t>
            </w:r>
          </w:p>
        </w:tc>
      </w:tr>
      <w:tr w:rsidR="009445DA" w:rsidRPr="009445DA" w:rsidTr="009445DA">
        <w:trPr>
          <w:trHeight w:val="525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УФ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 xml:space="preserve">Образовање учитеља - </w:t>
            </w: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br/>
              <w:t>Нови Пазар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45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47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55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СЕР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Дефектологија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160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100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52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152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154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296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СЕР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Логопедија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40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58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162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296</w:t>
            </w:r>
          </w:p>
        </w:tc>
      </w:tr>
      <w:tr w:rsidR="009445DA" w:rsidRPr="009445DA" w:rsidTr="009445DA">
        <w:trPr>
          <w:trHeight w:val="1035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СЕР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 xml:space="preserve">Специјална едукација и </w:t>
            </w: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br/>
              <w:t xml:space="preserve">рехабилитација особа са </w:t>
            </w: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br/>
              <w:t>тешкоћама у менталном развоју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40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28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296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ФСФВ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ИА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Физичко васпитање и спорт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140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100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40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140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140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214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315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ФСФВ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Физичко васпитање и спорт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120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90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120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122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107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315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ФВМ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ИА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Ветеринарска медицина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330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150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170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152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170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154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172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234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234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МДФ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ИА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Медицина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360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460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520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498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52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550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505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557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1,247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1,249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МДФ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ИА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Медицина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360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енглески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170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170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109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109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109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57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115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МДФ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Сестринство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21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21</w:t>
            </w:r>
          </w:p>
        </w:tc>
      </w:tr>
      <w:tr w:rsidR="009445DA" w:rsidRPr="009445DA" w:rsidTr="009445DA">
        <w:trPr>
          <w:trHeight w:val="525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СТФ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ИА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 xml:space="preserve">Интегрисане студије </w:t>
            </w: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br/>
              <w:t>стоматологије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360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196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220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202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22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224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228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848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850</w:t>
            </w:r>
          </w:p>
        </w:tc>
      </w:tr>
      <w:tr w:rsidR="009445DA" w:rsidRPr="009445DA" w:rsidTr="009445DA">
        <w:trPr>
          <w:trHeight w:val="525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СТФ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ИА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 xml:space="preserve">Интегрисане студије </w:t>
            </w: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br/>
              <w:t>стоматологије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360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енглески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27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27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ИА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Фармација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енглески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ИА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Фармација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47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247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201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45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246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563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563</w:t>
            </w:r>
          </w:p>
        </w:tc>
      </w:tr>
      <w:tr w:rsidR="009445DA" w:rsidRPr="009445DA" w:rsidTr="009445DA">
        <w:trPr>
          <w:trHeight w:val="525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ИА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 xml:space="preserve">Фармација - медицинска </w:t>
            </w: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br/>
              <w:t>биохемија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22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72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50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551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МТФ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Астрономија и астрофизика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23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725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МТФ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Информатика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55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160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105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55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160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160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468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708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МТФ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Математика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45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250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138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44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138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232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725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ФИФ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Метеорологија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75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ФИФ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Општа физика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75</w:t>
            </w:r>
          </w:p>
        </w:tc>
      </w:tr>
      <w:tr w:rsidR="009445DA" w:rsidRPr="009445DA" w:rsidTr="009445DA">
        <w:trPr>
          <w:trHeight w:val="525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lastRenderedPageBreak/>
              <w:t>ФИФ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Примењена и компјутерска</w:t>
            </w: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br/>
              <w:t xml:space="preserve"> физика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15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75</w:t>
            </w:r>
          </w:p>
        </w:tc>
      </w:tr>
      <w:tr w:rsidR="009445DA" w:rsidRPr="009445DA" w:rsidTr="009445DA">
        <w:trPr>
          <w:trHeight w:val="525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ФИФ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 xml:space="preserve">Теоријска и експериментална </w:t>
            </w: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br/>
              <w:t>физика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33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39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43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75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ХФ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ИА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Настава хемије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94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ХФ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Биохемија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45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67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81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ХФ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Хемија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63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69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88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162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ХФ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Хемија животне средине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25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12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114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ФФХ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Физичка хемија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34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38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44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44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БФ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Биологија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160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230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160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65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225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162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227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285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285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ГГФ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Географија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33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77</w:t>
            </w:r>
          </w:p>
        </w:tc>
      </w:tr>
      <w:tr w:rsidR="009445DA" w:rsidRPr="009445DA" w:rsidTr="009445DA">
        <w:trPr>
          <w:trHeight w:val="525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ГГФ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 xml:space="preserve">Геопросторне основе </w:t>
            </w: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br/>
              <w:t>животне средине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23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65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ГГФ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Демографија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9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31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ГГФ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Просторно планирање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26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26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25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69</w:t>
            </w:r>
          </w:p>
        </w:tc>
      </w:tr>
      <w:tr w:rsidR="009445DA" w:rsidRPr="009445DA" w:rsidTr="009445DA">
        <w:trPr>
          <w:trHeight w:val="300"/>
        </w:trPr>
        <w:tc>
          <w:tcPr>
            <w:tcW w:w="8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ГГФ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ОА</w:t>
            </w:r>
          </w:p>
        </w:tc>
        <w:tc>
          <w:tcPr>
            <w:tcW w:w="26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Туризмологија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српски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70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40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25</w:t>
            </w: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66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83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109</w:t>
            </w:r>
          </w:p>
        </w:tc>
      </w:tr>
      <w:tr w:rsidR="009445DA" w:rsidRPr="009445DA" w:rsidTr="00194044">
        <w:trPr>
          <w:trHeight w:val="300"/>
        </w:trPr>
        <w:tc>
          <w:tcPr>
            <w:tcW w:w="592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9445DA" w:rsidRPr="003F6D1C" w:rsidRDefault="009445DA" w:rsidP="009445DA">
            <w:pPr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Укупно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9,643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5,457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15,100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8,660</w:t>
            </w:r>
          </w:p>
        </w:tc>
        <w:tc>
          <w:tcPr>
            <w:tcW w:w="81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4,468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13,128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89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13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102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8,749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4,481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13,230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19,883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9445DA" w:rsidRPr="003F6D1C" w:rsidRDefault="009445DA" w:rsidP="009445DA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18"/>
                <w:szCs w:val="18"/>
                <w:lang w:val="en-US"/>
              </w:rPr>
              <w:t>36,544</w:t>
            </w:r>
          </w:p>
        </w:tc>
      </w:tr>
    </w:tbl>
    <w:p w:rsidR="003E4783" w:rsidRDefault="003E4783" w:rsidP="003E4783">
      <w:pPr>
        <w:rPr>
          <w:lang w:val="en-US"/>
        </w:rPr>
      </w:pPr>
    </w:p>
    <w:p w:rsidR="003E4783" w:rsidRDefault="003E4783" w:rsidP="003E4783">
      <w:pPr>
        <w:rPr>
          <w:lang w:val="en-US"/>
        </w:rPr>
      </w:pPr>
    </w:p>
    <w:p w:rsidR="003E4783" w:rsidRDefault="003E4783" w:rsidP="00FB5A22">
      <w:pPr>
        <w:rPr>
          <w:lang w:val="en-US"/>
        </w:rPr>
      </w:pPr>
    </w:p>
    <w:p w:rsidR="008F2E69" w:rsidRDefault="008F2E69" w:rsidP="00FB5A22">
      <w:pPr>
        <w:rPr>
          <w:lang w:val="en-US"/>
        </w:rPr>
      </w:pPr>
    </w:p>
    <w:p w:rsidR="008F2E69" w:rsidRDefault="008F2E69" w:rsidP="009445DA">
      <w:pPr>
        <w:tabs>
          <w:tab w:val="left" w:pos="11250"/>
        </w:tabs>
        <w:rPr>
          <w:lang w:val="en-US"/>
        </w:rPr>
      </w:pPr>
    </w:p>
    <w:p w:rsidR="00685DF2" w:rsidRDefault="00930D26" w:rsidP="00FB5A22">
      <w:pPr>
        <w:rPr>
          <w:lang w:val="en-US"/>
        </w:rPr>
      </w:pPr>
      <w:r>
        <w:rPr>
          <w:lang w:val="en-US"/>
        </w:rPr>
        <w:lastRenderedPageBreak/>
        <w:drawing>
          <wp:inline distT="0" distB="0" distL="0" distR="0" wp14:anchorId="2BEBBB47" wp14:editId="5C2445D9">
            <wp:extent cx="10191750" cy="6467475"/>
            <wp:effectExtent l="0" t="0" r="0" b="9525"/>
            <wp:docPr id="34" name="Chart 3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685DF2" w:rsidRDefault="00685DF2" w:rsidP="00FB5A22">
      <w:pPr>
        <w:rPr>
          <w:lang w:val="en-US"/>
        </w:rPr>
      </w:pPr>
    </w:p>
    <w:p w:rsidR="00FB5A22" w:rsidRDefault="00FB5A22" w:rsidP="00FB5A22"/>
    <w:p w:rsidR="00685DF2" w:rsidRDefault="00E24D4A" w:rsidP="00907A6A">
      <w:pPr>
        <w:shd w:val="clear" w:color="auto" w:fill="FFFFFF" w:themeFill="background1"/>
        <w:ind w:left="6480" w:firstLine="720"/>
      </w:pPr>
      <w:hyperlink w:anchor="Г1" w:history="1">
        <w:r w:rsidR="002C51C5">
          <w:rPr>
            <w:rStyle w:val="Hyperlink"/>
            <w:rFonts w:ascii="Calibri" w:hAnsi="Calibri"/>
            <w:lang w:val="sr-Cyrl-CS"/>
          </w:rPr>
          <w:t xml:space="preserve">Графикон </w:t>
        </w:r>
        <w:r w:rsidR="00685DF2" w:rsidRPr="00401064">
          <w:rPr>
            <w:rStyle w:val="Hyperlink"/>
            <w:rFonts w:ascii="Calibri" w:hAnsi="Calibri"/>
            <w:lang w:val="sr-Cyrl-CS"/>
          </w:rPr>
          <w:t>1.</w:t>
        </w:r>
      </w:hyperlink>
    </w:p>
    <w:p w:rsidR="00685DF2" w:rsidRDefault="00685DF2" w:rsidP="00907A6A">
      <w:pPr>
        <w:shd w:val="clear" w:color="auto" w:fill="FFFFFF" w:themeFill="background1"/>
      </w:pPr>
    </w:p>
    <w:p w:rsidR="00685DF2" w:rsidRPr="00A5587C" w:rsidRDefault="00685DF2" w:rsidP="00FB5A22">
      <w:pPr>
        <w:rPr>
          <w:rFonts w:ascii="Calibri" w:hAnsi="Calibri"/>
          <w:lang w:val="sr-Cyrl-CS"/>
        </w:rPr>
      </w:pPr>
    </w:p>
    <w:p w:rsidR="00685DF2" w:rsidRDefault="00F746FD" w:rsidP="00474FF8">
      <w:pPr>
        <w:ind w:right="76"/>
        <w:rPr>
          <w:rFonts w:ascii="Calibri" w:hAnsi="Calibri"/>
          <w:b/>
          <w:i/>
          <w:lang w:val="sr-Cyrl-CS"/>
        </w:rPr>
      </w:pPr>
      <w:r>
        <w:rPr>
          <w:lang w:val="en-US"/>
        </w:rPr>
        <w:drawing>
          <wp:inline distT="0" distB="0" distL="0" distR="0" wp14:anchorId="31030EA9" wp14:editId="75393B7C">
            <wp:extent cx="10106025" cy="2476500"/>
            <wp:effectExtent l="0" t="0" r="9525" b="0"/>
            <wp:docPr id="40" name="Chart 4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191EA5" w:rsidRPr="00305D84" w:rsidRDefault="00191EA5" w:rsidP="00305D84">
      <w:pPr>
        <w:ind w:right="76"/>
        <w:rPr>
          <w:rFonts w:ascii="Calibri" w:hAnsi="Calibri"/>
          <w:b/>
          <w:i/>
          <w:lang w:val="sr-Cyrl-CS"/>
        </w:rPr>
      </w:pPr>
    </w:p>
    <w:bookmarkStart w:id="6" w:name="г2"/>
    <w:p w:rsidR="00FE61DA" w:rsidRDefault="002A4BBA" w:rsidP="002C51C5">
      <w:pPr>
        <w:jc w:val="center"/>
        <w:rPr>
          <w:rFonts w:ascii="Calibri" w:hAnsi="Calibri" w:cs="Calibri"/>
        </w:rPr>
      </w:pPr>
      <w:r>
        <w:rPr>
          <w:rFonts w:ascii="Calibri" w:hAnsi="Calibri" w:cs="Calibri"/>
        </w:rPr>
        <w:fldChar w:fldCharType="begin"/>
      </w:r>
      <w:r w:rsidR="0081315A">
        <w:rPr>
          <w:rFonts w:ascii="Calibri" w:hAnsi="Calibri" w:cs="Calibri"/>
        </w:rPr>
        <w:instrText>HYPERLINK  \l "г2"</w:instrText>
      </w:r>
      <w:r>
        <w:rPr>
          <w:rFonts w:ascii="Calibri" w:hAnsi="Calibri" w:cs="Calibri"/>
        </w:rPr>
        <w:fldChar w:fldCharType="separate"/>
      </w:r>
      <w:r w:rsidR="002C51C5">
        <w:rPr>
          <w:rStyle w:val="Hyperlink"/>
          <w:rFonts w:ascii="Calibri" w:hAnsi="Calibri" w:cs="Calibri"/>
        </w:rPr>
        <w:t>Графикон</w:t>
      </w:r>
      <w:r w:rsidR="0057664D" w:rsidRPr="00E4744E">
        <w:rPr>
          <w:rStyle w:val="Hyperlink"/>
          <w:rFonts w:ascii="Calibri" w:hAnsi="Calibri" w:cs="Calibri"/>
        </w:rPr>
        <w:t xml:space="preserve"> 2</w:t>
      </w:r>
      <w:r w:rsidR="003F2F90" w:rsidRPr="00E4744E">
        <w:rPr>
          <w:rStyle w:val="Hyperlink"/>
          <w:rFonts w:ascii="Calibri" w:hAnsi="Calibri" w:cs="Calibri"/>
        </w:rPr>
        <w:t>.</w:t>
      </w:r>
      <w:r>
        <w:rPr>
          <w:rFonts w:ascii="Calibri" w:hAnsi="Calibri" w:cs="Calibri"/>
        </w:rPr>
        <w:fldChar w:fldCharType="end"/>
      </w:r>
      <w:bookmarkEnd w:id="6"/>
    </w:p>
    <w:p w:rsidR="00305D84" w:rsidRDefault="00305D84" w:rsidP="00EC57A7">
      <w:pPr>
        <w:rPr>
          <w:rFonts w:ascii="Calibri" w:hAnsi="Calibri"/>
          <w:lang w:val="sr-Cyrl-CS"/>
        </w:rPr>
      </w:pPr>
    </w:p>
    <w:p w:rsidR="00685DF2" w:rsidRDefault="00F746FD" w:rsidP="00FE61DA">
      <w:pPr>
        <w:jc w:val="center"/>
      </w:pPr>
      <w:r>
        <w:rPr>
          <w:lang w:val="en-US"/>
        </w:rPr>
        <w:drawing>
          <wp:inline distT="0" distB="0" distL="0" distR="0" wp14:anchorId="36119878" wp14:editId="4137FE16">
            <wp:extent cx="10029825" cy="3057525"/>
            <wp:effectExtent l="0" t="0" r="9525" b="9525"/>
            <wp:docPr id="39" name="Chart 3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bookmarkStart w:id="7" w:name="г3"/>
    <w:p w:rsidR="008B735F" w:rsidRPr="0071321F" w:rsidRDefault="002A4BBA" w:rsidP="002C51C5">
      <w:pPr>
        <w:ind w:left="6480" w:firstLine="720"/>
        <w:rPr>
          <w:rStyle w:val="Hyperlink"/>
          <w:rFonts w:ascii="Calibri" w:hAnsi="Calibri"/>
          <w:lang w:val="sr-Cyrl-CS"/>
        </w:rPr>
      </w:pPr>
      <w:r>
        <w:rPr>
          <w:rFonts w:ascii="Calibri" w:hAnsi="Calibri"/>
          <w:lang w:val="sr-Cyrl-CS"/>
        </w:rPr>
        <w:fldChar w:fldCharType="begin"/>
      </w:r>
      <w:r w:rsidR="0081315A">
        <w:rPr>
          <w:rFonts w:ascii="Calibri" w:hAnsi="Calibri"/>
          <w:lang w:val="sr-Cyrl-CS"/>
        </w:rPr>
        <w:instrText>HYPERLINK  \l "г3"</w:instrText>
      </w:r>
      <w:r>
        <w:rPr>
          <w:rFonts w:ascii="Calibri" w:hAnsi="Calibri"/>
          <w:lang w:val="sr-Cyrl-CS"/>
        </w:rPr>
        <w:fldChar w:fldCharType="separate"/>
      </w:r>
      <w:r w:rsidR="008E1F49" w:rsidRPr="0071321F">
        <w:rPr>
          <w:rStyle w:val="Hyperlink"/>
          <w:rFonts w:ascii="Calibri" w:hAnsi="Calibri"/>
          <w:lang w:val="sr-Cyrl-CS"/>
        </w:rPr>
        <w:t>Графикон</w:t>
      </w:r>
      <w:r w:rsidR="0057664D" w:rsidRPr="0071321F">
        <w:rPr>
          <w:rStyle w:val="Hyperlink"/>
          <w:rFonts w:ascii="Calibri" w:hAnsi="Calibri"/>
          <w:lang w:val="sr-Cyrl-CS"/>
        </w:rPr>
        <w:t xml:space="preserve"> 3</w:t>
      </w:r>
      <w:r w:rsidR="008E1F49" w:rsidRPr="0071321F">
        <w:rPr>
          <w:rStyle w:val="Hyperlink"/>
          <w:rFonts w:ascii="Calibri" w:hAnsi="Calibri"/>
          <w:lang w:val="sr-Cyrl-CS"/>
        </w:rPr>
        <w:t>.</w:t>
      </w:r>
    </w:p>
    <w:bookmarkStart w:id="8" w:name="г6"/>
    <w:p w:rsidR="00FF2CF7" w:rsidRDefault="002A4BBA" w:rsidP="00313C7D">
      <w:pPr>
        <w:rPr>
          <w:lang w:val="en-US"/>
        </w:rPr>
      </w:pPr>
      <w:r>
        <w:rPr>
          <w:rFonts w:ascii="Calibri" w:hAnsi="Calibri"/>
          <w:lang w:val="sr-Cyrl-CS"/>
        </w:rPr>
        <w:fldChar w:fldCharType="end"/>
      </w:r>
      <w:bookmarkEnd w:id="7"/>
    </w:p>
    <w:p w:rsidR="00305D84" w:rsidRDefault="00305D84" w:rsidP="00305D84">
      <w:r>
        <w:lastRenderedPageBreak/>
        <w:t xml:space="preserve"> </w:t>
      </w:r>
      <w:r w:rsidR="00F746FD">
        <w:rPr>
          <w:lang w:val="en-US"/>
        </w:rPr>
        <w:drawing>
          <wp:inline distT="0" distB="0" distL="0" distR="0" wp14:anchorId="6EF9972A" wp14:editId="5F108F04">
            <wp:extent cx="10229850" cy="4343400"/>
            <wp:effectExtent l="0" t="0" r="0" b="0"/>
            <wp:docPr id="41" name="Chart 4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bookmarkStart w:id="9" w:name="г4"/>
    <w:p w:rsidR="00305D84" w:rsidRPr="002C51C5" w:rsidRDefault="002A4BBA" w:rsidP="002C51C5">
      <w:pPr>
        <w:jc w:val="center"/>
        <w:rPr>
          <w:rFonts w:asciiTheme="minorHAnsi" w:hAnsiTheme="minorHAnsi" w:cstheme="minorHAnsi"/>
        </w:rPr>
      </w:pPr>
      <w:r w:rsidRPr="00116ADD">
        <w:rPr>
          <w:rFonts w:asciiTheme="minorHAnsi" w:hAnsiTheme="minorHAnsi" w:cstheme="minorHAnsi"/>
        </w:rPr>
        <w:fldChar w:fldCharType="begin"/>
      </w:r>
      <w:r w:rsidR="0081315A">
        <w:rPr>
          <w:rFonts w:asciiTheme="minorHAnsi" w:hAnsiTheme="minorHAnsi" w:cstheme="minorHAnsi"/>
        </w:rPr>
        <w:instrText>HYPERLINK  \l "г4"</w:instrText>
      </w:r>
      <w:r w:rsidRPr="00116ADD">
        <w:rPr>
          <w:rFonts w:asciiTheme="minorHAnsi" w:hAnsiTheme="minorHAnsi" w:cstheme="minorHAnsi"/>
        </w:rPr>
        <w:fldChar w:fldCharType="separate"/>
      </w:r>
      <w:r w:rsidR="00305D84" w:rsidRPr="00116ADD">
        <w:rPr>
          <w:rStyle w:val="Hyperlink"/>
          <w:rFonts w:asciiTheme="minorHAnsi" w:hAnsiTheme="minorHAnsi" w:cstheme="minorHAnsi"/>
        </w:rPr>
        <w:t>Граф</w:t>
      </w:r>
      <w:r w:rsidR="00116ADD">
        <w:rPr>
          <w:rStyle w:val="Hyperlink"/>
          <w:rFonts w:asciiTheme="minorHAnsi" w:hAnsiTheme="minorHAnsi" w:cstheme="minorHAnsi"/>
        </w:rPr>
        <w:t>икон</w:t>
      </w:r>
      <w:r w:rsidR="00305D84" w:rsidRPr="00116ADD">
        <w:rPr>
          <w:rStyle w:val="Hyperlink"/>
          <w:rFonts w:asciiTheme="minorHAnsi" w:hAnsiTheme="minorHAnsi" w:cstheme="minorHAnsi"/>
        </w:rPr>
        <w:t xml:space="preserve"> 4</w:t>
      </w:r>
      <w:r w:rsidRPr="00116ADD">
        <w:rPr>
          <w:rFonts w:asciiTheme="minorHAnsi" w:hAnsiTheme="minorHAnsi" w:cstheme="minorHAnsi"/>
        </w:rPr>
        <w:fldChar w:fldCharType="end"/>
      </w:r>
      <w:bookmarkEnd w:id="9"/>
      <w:r w:rsidR="002C51C5">
        <w:rPr>
          <w:rFonts w:asciiTheme="minorHAnsi" w:hAnsiTheme="minorHAnsi" w:cstheme="minorHAnsi"/>
        </w:rPr>
        <w:t>.</w:t>
      </w:r>
    </w:p>
    <w:p w:rsidR="00305D84" w:rsidRPr="00C44D53" w:rsidRDefault="00CB654F" w:rsidP="00305D84">
      <w:r>
        <w:rPr>
          <w:lang w:val="en-US"/>
        </w:rPr>
        <w:lastRenderedPageBreak/>
        <w:drawing>
          <wp:inline distT="0" distB="0" distL="0" distR="0" wp14:anchorId="5538F98C" wp14:editId="4CAF7C66">
            <wp:extent cx="10287000" cy="3619500"/>
            <wp:effectExtent l="0" t="0" r="0" b="0"/>
            <wp:docPr id="42" name="Chart 4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305D84" w:rsidRDefault="00305D84" w:rsidP="00305D84"/>
    <w:bookmarkStart w:id="10" w:name="г7"/>
    <w:bookmarkEnd w:id="8"/>
    <w:p w:rsidR="003F2F90" w:rsidRPr="0095112F" w:rsidRDefault="0095112F" w:rsidP="002C51C5">
      <w:pPr>
        <w:jc w:val="center"/>
        <w:rPr>
          <w:rStyle w:val="Hyperlink"/>
          <w:rFonts w:ascii="Calibri" w:hAnsi="Calibri" w:cs="Calibri"/>
          <w:lang w:val="sr-Cyrl-CS"/>
        </w:rPr>
      </w:pPr>
      <w:r>
        <w:rPr>
          <w:rFonts w:ascii="Calibri" w:hAnsi="Calibri" w:cs="Calibri"/>
          <w:lang w:val="sr-Cyrl-CS"/>
        </w:rPr>
        <w:fldChar w:fldCharType="begin"/>
      </w:r>
      <w:r w:rsidR="00DD051A">
        <w:rPr>
          <w:rFonts w:ascii="Calibri" w:hAnsi="Calibri" w:cs="Calibri"/>
          <w:lang w:val="sr-Cyrl-CS"/>
        </w:rPr>
        <w:instrText>HYPERLINK  \l "г5"</w:instrText>
      </w:r>
      <w:r>
        <w:rPr>
          <w:rFonts w:ascii="Calibri" w:hAnsi="Calibri" w:cs="Calibri"/>
          <w:lang w:val="sr-Cyrl-CS"/>
        </w:rPr>
        <w:fldChar w:fldCharType="separate"/>
      </w:r>
      <w:r w:rsidR="00F16B8C" w:rsidRPr="0095112F">
        <w:rPr>
          <w:rStyle w:val="Hyperlink"/>
          <w:rFonts w:ascii="Calibri" w:hAnsi="Calibri" w:cs="Calibri"/>
          <w:lang w:val="sr-Cyrl-CS"/>
        </w:rPr>
        <w:t>Граф</w:t>
      </w:r>
      <w:bookmarkEnd w:id="10"/>
      <w:r w:rsidR="002C51C5" w:rsidRPr="0095112F">
        <w:rPr>
          <w:rStyle w:val="Hyperlink"/>
          <w:rFonts w:ascii="Calibri" w:hAnsi="Calibri" w:cs="Calibri"/>
          <w:lang w:val="sr-Cyrl-CS"/>
        </w:rPr>
        <w:t xml:space="preserve">икон </w:t>
      </w:r>
      <w:r w:rsidR="00305D84" w:rsidRPr="0095112F">
        <w:rPr>
          <w:rStyle w:val="Hyperlink"/>
          <w:rFonts w:ascii="Calibri" w:hAnsi="Calibri" w:cs="Calibri"/>
          <w:lang w:val="sr-Cyrl-CS"/>
        </w:rPr>
        <w:t>5</w:t>
      </w:r>
      <w:r w:rsidR="002C51C5" w:rsidRPr="0095112F">
        <w:rPr>
          <w:rStyle w:val="Hyperlink"/>
          <w:rFonts w:ascii="Calibri" w:hAnsi="Calibri" w:cs="Calibri"/>
          <w:lang w:val="sr-Cyrl-CS"/>
        </w:rPr>
        <w:t>.</w:t>
      </w:r>
    </w:p>
    <w:p w:rsidR="00C44D53" w:rsidRDefault="0095112F" w:rsidP="00305D84">
      <w:pPr>
        <w:rPr>
          <w:rFonts w:ascii="Calibri" w:hAnsi="Calibri" w:cs="Calibri"/>
          <w:lang w:val="sr-Cyrl-CS"/>
        </w:rPr>
      </w:pPr>
      <w:r>
        <w:rPr>
          <w:rFonts w:ascii="Calibri" w:hAnsi="Calibri" w:cs="Calibri"/>
          <w:lang w:val="sr-Cyrl-CS"/>
        </w:rPr>
        <w:fldChar w:fldCharType="end"/>
      </w:r>
    </w:p>
    <w:p w:rsidR="00C44D53" w:rsidRPr="004A6524" w:rsidRDefault="00CB654F" w:rsidP="00305D84">
      <w:pPr>
        <w:rPr>
          <w:rFonts w:ascii="Calibri" w:hAnsi="Calibri" w:cs="Calibri"/>
          <w:lang w:val="sr-Cyrl-CS"/>
        </w:rPr>
      </w:pPr>
      <w:r>
        <w:rPr>
          <w:lang w:val="en-US"/>
        </w:rPr>
        <w:drawing>
          <wp:inline distT="0" distB="0" distL="0" distR="0" wp14:anchorId="2CDC1EF5" wp14:editId="07382CF0">
            <wp:extent cx="10229850" cy="2476500"/>
            <wp:effectExtent l="0" t="0" r="0" b="0"/>
            <wp:docPr id="45" name="Chart 4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4F48C8" w:rsidRDefault="004F48C8" w:rsidP="004F48C8">
      <w:pPr>
        <w:rPr>
          <w:rFonts w:ascii="Calibri" w:hAnsi="Calibri" w:cs="Calibri"/>
          <w:lang w:val="sr-Cyrl-CS"/>
        </w:rPr>
      </w:pPr>
    </w:p>
    <w:p w:rsidR="00DD17AC" w:rsidRDefault="00191EA5" w:rsidP="006A2839">
      <w:pPr>
        <w:ind w:left="7200" w:firstLine="720"/>
        <w:rPr>
          <w:rFonts w:ascii="Calibri" w:hAnsi="Calibri" w:cs="Calibri"/>
          <w:lang w:val="sr-Cyrl-CS"/>
        </w:rPr>
      </w:pPr>
      <w:r w:rsidRPr="001A0E3A">
        <w:rPr>
          <w:rFonts w:ascii="Calibri" w:hAnsi="Calibri" w:cs="Calibri"/>
          <w:lang w:val="sr-Cyrl-CS"/>
        </w:rPr>
        <w:t>Г</w:t>
      </w:r>
      <w:r w:rsidR="002C51C5">
        <w:rPr>
          <w:rFonts w:ascii="Calibri" w:hAnsi="Calibri" w:cs="Calibri"/>
          <w:lang w:val="sr-Cyrl-CS"/>
        </w:rPr>
        <w:t>рафикон</w:t>
      </w:r>
      <w:r w:rsidR="00F16B8C" w:rsidRPr="001A0E3A">
        <w:rPr>
          <w:rFonts w:ascii="Calibri" w:hAnsi="Calibri" w:cs="Calibri"/>
          <w:lang w:val="sr-Cyrl-CS"/>
        </w:rPr>
        <w:t xml:space="preserve"> </w:t>
      </w:r>
      <w:r w:rsidR="00BB7138">
        <w:rPr>
          <w:rFonts w:ascii="Calibri" w:hAnsi="Calibri" w:cs="Calibri"/>
          <w:lang w:val="sr-Cyrl-CS"/>
        </w:rPr>
        <w:t>6</w:t>
      </w:r>
      <w:r w:rsidR="002C51C5">
        <w:rPr>
          <w:rFonts w:ascii="Calibri" w:hAnsi="Calibri" w:cs="Calibri"/>
          <w:lang w:val="sr-Cyrl-CS"/>
        </w:rPr>
        <w:t>.</w:t>
      </w:r>
    </w:p>
    <w:p w:rsidR="004F48C8" w:rsidRDefault="004F48C8" w:rsidP="001F0C4A">
      <w:pPr>
        <w:rPr>
          <w:rFonts w:ascii="Calibri" w:hAnsi="Calibri" w:cs="Calibri"/>
          <w:lang w:val="sr-Cyrl-CS"/>
        </w:rPr>
      </w:pPr>
    </w:p>
    <w:p w:rsidR="004F48C8" w:rsidRDefault="004F48C8" w:rsidP="003F2F90">
      <w:pPr>
        <w:ind w:firstLine="720"/>
        <w:jc w:val="center"/>
        <w:rPr>
          <w:lang w:val="sr-Cyrl-CS"/>
        </w:rPr>
      </w:pPr>
    </w:p>
    <w:p w:rsidR="003552CF" w:rsidRDefault="00172FD7" w:rsidP="003552CF">
      <w:pPr>
        <w:shd w:val="clear" w:color="auto" w:fill="FFFFFF" w:themeFill="background1"/>
        <w:jc w:val="center"/>
        <w:rPr>
          <w:rFonts w:ascii="Calibri" w:hAnsi="Calibri" w:cs="Calibri"/>
        </w:rPr>
      </w:pPr>
      <w:r>
        <w:rPr>
          <w:lang w:val="en-US"/>
        </w:rPr>
        <w:drawing>
          <wp:inline distT="0" distB="0" distL="0" distR="0" wp14:anchorId="615EE3C8" wp14:editId="33C6153D">
            <wp:extent cx="9258300" cy="2743200"/>
            <wp:effectExtent l="0" t="0" r="0" b="0"/>
            <wp:docPr id="55" name="Chart 5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5327B0" w:rsidRPr="002C51C5" w:rsidRDefault="002C51C5" w:rsidP="003552CF">
      <w:pPr>
        <w:shd w:val="clear" w:color="auto" w:fill="FFFFFF" w:themeFill="background1"/>
        <w:jc w:val="center"/>
        <w:rPr>
          <w:rFonts w:ascii="Calibri" w:hAnsi="Calibri" w:cs="Calibri"/>
        </w:rPr>
      </w:pPr>
      <w:r>
        <w:rPr>
          <w:rFonts w:ascii="Calibri" w:hAnsi="Calibri" w:cs="Calibri"/>
        </w:rPr>
        <w:t xml:space="preserve">Графикон </w:t>
      </w:r>
      <w:r w:rsidR="00BB7138">
        <w:rPr>
          <w:rFonts w:ascii="Calibri" w:hAnsi="Calibri" w:cs="Calibri"/>
        </w:rPr>
        <w:t>7</w:t>
      </w:r>
      <w:r>
        <w:rPr>
          <w:rFonts w:ascii="Calibri" w:hAnsi="Calibri" w:cs="Calibri"/>
        </w:rPr>
        <w:t>.</w:t>
      </w:r>
    </w:p>
    <w:p w:rsidR="001F0C4A" w:rsidRPr="001F0C4A" w:rsidRDefault="001F0C4A" w:rsidP="001F0C4A">
      <w:pPr>
        <w:ind w:left="7200" w:firstLine="720"/>
      </w:pPr>
    </w:p>
    <w:p w:rsidR="00011FD2" w:rsidRDefault="00011FD2" w:rsidP="004A6524"/>
    <w:p w:rsidR="00DF560B" w:rsidRPr="00DF560B" w:rsidRDefault="009550FA" w:rsidP="004A6524">
      <w:r>
        <w:rPr>
          <w:lang w:val="en-US"/>
        </w:rPr>
        <w:drawing>
          <wp:inline distT="0" distB="0" distL="0" distR="0" wp14:anchorId="5171A8AA" wp14:editId="180FAAA8">
            <wp:extent cx="10182860" cy="3076575"/>
            <wp:effectExtent l="0" t="0" r="8890" b="9525"/>
            <wp:docPr id="73" name="Chart 7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0C369A" w:rsidRPr="002C51C5" w:rsidRDefault="00E24D4A" w:rsidP="004A6524">
      <w:pPr>
        <w:ind w:firstLine="720"/>
        <w:jc w:val="center"/>
      </w:pPr>
      <w:hyperlink w:anchor="г8" w:history="1">
        <w:bookmarkStart w:id="11" w:name="г8"/>
        <w:r w:rsidR="00F16B8C" w:rsidRPr="00733CA9">
          <w:rPr>
            <w:rStyle w:val="Hyperlink"/>
            <w:rFonts w:ascii="Calibri" w:hAnsi="Calibri" w:cs="Calibri"/>
            <w:lang w:val="ru-RU"/>
          </w:rPr>
          <w:t>Граф</w:t>
        </w:r>
        <w:r w:rsidR="002C51C5">
          <w:rPr>
            <w:rStyle w:val="Hyperlink"/>
            <w:rFonts w:ascii="Calibri" w:hAnsi="Calibri" w:cs="Calibri"/>
            <w:lang w:val="ru-RU"/>
          </w:rPr>
          <w:t xml:space="preserve">икон </w:t>
        </w:r>
        <w:r w:rsidR="00BB7138" w:rsidRPr="00733CA9">
          <w:rPr>
            <w:rStyle w:val="Hyperlink"/>
            <w:rFonts w:ascii="Calibri" w:hAnsi="Calibri" w:cs="Calibri"/>
            <w:lang w:val="ru-RU"/>
          </w:rPr>
          <w:t>8</w:t>
        </w:r>
        <w:bookmarkEnd w:id="11"/>
      </w:hyperlink>
      <w:r w:rsidR="002C51C5">
        <w:t>.</w:t>
      </w:r>
    </w:p>
    <w:p w:rsidR="00B245CC" w:rsidRDefault="007E05D7" w:rsidP="004A6524">
      <w:pPr>
        <w:rPr>
          <w:b/>
          <w:i/>
          <w:color w:val="000000"/>
          <w:lang w:val="ru-RU"/>
        </w:rPr>
      </w:pPr>
      <w:r>
        <w:rPr>
          <w:lang w:val="en-US"/>
        </w:rPr>
        <w:lastRenderedPageBreak/>
        <w:drawing>
          <wp:inline distT="0" distB="0" distL="0" distR="0" wp14:anchorId="54DE06D9" wp14:editId="1D199A2C">
            <wp:extent cx="10172700" cy="3302000"/>
            <wp:effectExtent l="0" t="0" r="0" b="12700"/>
            <wp:docPr id="75" name="Chart 7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5564D9" w:rsidRPr="002C51C5" w:rsidRDefault="002C51C5" w:rsidP="001F0C4A">
      <w:pPr>
        <w:ind w:firstLine="720"/>
        <w:jc w:val="center"/>
        <w:rPr>
          <w:rFonts w:ascii="Calibri" w:hAnsi="Calibri" w:cs="Calibri"/>
        </w:rPr>
      </w:pPr>
      <w:bookmarkStart w:id="12" w:name="г9"/>
      <w:r>
        <w:rPr>
          <w:rFonts w:ascii="Calibri" w:hAnsi="Calibri" w:cs="Calibri"/>
        </w:rPr>
        <w:t>Графикон</w:t>
      </w:r>
      <w:r w:rsidR="00BB7138">
        <w:rPr>
          <w:rFonts w:ascii="Calibri" w:hAnsi="Calibri" w:cs="Calibri"/>
        </w:rPr>
        <w:t xml:space="preserve"> 9</w:t>
      </w:r>
      <w:bookmarkEnd w:id="12"/>
      <w:r>
        <w:rPr>
          <w:rFonts w:ascii="Calibri" w:hAnsi="Calibri" w:cs="Calibri"/>
        </w:rPr>
        <w:t>.</w:t>
      </w:r>
    </w:p>
    <w:p w:rsidR="001F0C4A" w:rsidRDefault="00BB7138" w:rsidP="001F0C4A">
      <w:r>
        <w:t xml:space="preserve">  </w:t>
      </w:r>
      <w:r w:rsidR="007E05D7">
        <w:rPr>
          <w:lang w:val="en-US"/>
        </w:rPr>
        <w:drawing>
          <wp:inline distT="0" distB="0" distL="0" distR="0" wp14:anchorId="20F0E021" wp14:editId="1B4F2583">
            <wp:extent cx="10048875" cy="2743200"/>
            <wp:effectExtent l="0" t="0" r="9525" b="0"/>
            <wp:docPr id="76" name="Chart 7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BB7138" w:rsidRPr="001F0C4A" w:rsidRDefault="00BB7138" w:rsidP="001F0C4A"/>
    <w:p w:rsidR="001F0C4A" w:rsidRDefault="00E24D4A" w:rsidP="001F0C4A">
      <w:pPr>
        <w:ind w:left="7200" w:firstLine="720"/>
        <w:rPr>
          <w:rFonts w:ascii="Calibri" w:hAnsi="Calibri"/>
          <w:lang w:val="sr-Cyrl-CS"/>
        </w:rPr>
      </w:pPr>
      <w:hyperlink w:anchor="г10" w:history="1">
        <w:bookmarkStart w:id="13" w:name="г10"/>
        <w:r w:rsidR="00BB7138" w:rsidRPr="00733CA9">
          <w:rPr>
            <w:rStyle w:val="Hyperlink"/>
            <w:rFonts w:ascii="Calibri" w:hAnsi="Calibri"/>
            <w:lang w:val="sr-Cyrl-CS"/>
          </w:rPr>
          <w:t>Графикон 10.</w:t>
        </w:r>
        <w:bookmarkEnd w:id="13"/>
        <w:r w:rsidR="00BB7138" w:rsidRPr="00733CA9">
          <w:rPr>
            <w:rStyle w:val="Hyperlink"/>
            <w:lang w:val="sr-Cyrl-CS"/>
          </w:rPr>
          <w:t xml:space="preserve">              </w:t>
        </w:r>
        <w:r w:rsidR="008750C5" w:rsidRPr="00733CA9">
          <w:rPr>
            <w:rStyle w:val="Hyperlink"/>
            <w:rFonts w:ascii="Calibri" w:hAnsi="Calibri"/>
            <w:lang w:val="sr-Cyrl-CS"/>
          </w:rPr>
          <w:t xml:space="preserve"> </w:t>
        </w:r>
      </w:hyperlink>
      <w:r w:rsidR="008750C5" w:rsidRPr="008750C5">
        <w:rPr>
          <w:rFonts w:ascii="Calibri" w:hAnsi="Calibri"/>
          <w:lang w:val="sr-Cyrl-CS"/>
        </w:rPr>
        <w:t xml:space="preserve"> </w:t>
      </w:r>
    </w:p>
    <w:p w:rsidR="006412F9" w:rsidRPr="00BB7138" w:rsidRDefault="00C275BD" w:rsidP="003B2691">
      <w:pPr>
        <w:jc w:val="center"/>
        <w:rPr>
          <w:b/>
          <w:i/>
          <w:color w:val="000000"/>
          <w:lang w:val="sr-Cyrl-CS"/>
        </w:rPr>
      </w:pPr>
      <w:r>
        <w:rPr>
          <w:lang w:val="en-US"/>
        </w:rPr>
        <w:lastRenderedPageBreak/>
        <w:drawing>
          <wp:inline distT="0" distB="0" distL="0" distR="0" wp14:anchorId="4C0B759C" wp14:editId="2F235D51">
            <wp:extent cx="9929495" cy="2743200"/>
            <wp:effectExtent l="0" t="0" r="14605" b="0"/>
            <wp:docPr id="77" name="Chart 7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E26389" w:rsidRDefault="00796CC4" w:rsidP="003B2691">
      <w:pPr>
        <w:shd w:val="clear" w:color="auto" w:fill="FFFFFF" w:themeFill="background1"/>
        <w:jc w:val="center"/>
        <w:rPr>
          <w:b/>
          <w:i/>
          <w:color w:val="000000"/>
          <w:lang w:val="sr-Cyrl-CS"/>
        </w:rPr>
      </w:pPr>
      <w:bookmarkStart w:id="14" w:name="г11"/>
      <w:r>
        <w:rPr>
          <w:rFonts w:ascii="Calibri" w:hAnsi="Calibri"/>
          <w:lang w:val="sr-Cyrl-CS"/>
        </w:rPr>
        <w:t>Графикон 1</w:t>
      </w:r>
      <w:r w:rsidR="00BB7138">
        <w:rPr>
          <w:rFonts w:ascii="Calibri" w:hAnsi="Calibri"/>
          <w:lang w:val="sr-Cyrl-CS"/>
        </w:rPr>
        <w:t>1</w:t>
      </w:r>
      <w:r w:rsidR="008750C5" w:rsidRPr="008750C5">
        <w:rPr>
          <w:rFonts w:ascii="Calibri" w:hAnsi="Calibri"/>
          <w:lang w:val="sr-Cyrl-CS"/>
        </w:rPr>
        <w:t>.</w:t>
      </w:r>
      <w:r w:rsidR="008750C5">
        <w:rPr>
          <w:lang w:val="sr-Cyrl-CS"/>
        </w:rPr>
        <w:t xml:space="preserve">               </w:t>
      </w:r>
    </w:p>
    <w:bookmarkEnd w:id="14"/>
    <w:p w:rsidR="001372B5" w:rsidRDefault="001372B5" w:rsidP="00BB7138"/>
    <w:p w:rsidR="00024150" w:rsidRPr="00BB7138" w:rsidRDefault="003179F7" w:rsidP="00BB7138">
      <w:pPr>
        <w:jc w:val="center"/>
      </w:pPr>
      <w:r>
        <w:rPr>
          <w:lang w:val="en-US"/>
        </w:rPr>
        <w:drawing>
          <wp:inline distT="0" distB="0" distL="0" distR="0" wp14:anchorId="6357DDA2" wp14:editId="5999DB11">
            <wp:extent cx="9872345" cy="2743200"/>
            <wp:effectExtent l="0" t="0" r="14605" b="0"/>
            <wp:docPr id="78" name="Chart 7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bookmarkStart w:id="15" w:name="г15"/>
    <w:bookmarkStart w:id="16" w:name="г12"/>
    <w:p w:rsidR="00155195" w:rsidRDefault="002A4BBA" w:rsidP="00BB7138">
      <w:pPr>
        <w:jc w:val="center"/>
        <w:rPr>
          <w:rFonts w:ascii="Calibri" w:hAnsi="Calibri" w:cs="Calibri"/>
          <w:lang w:val="ru-RU"/>
        </w:rPr>
      </w:pPr>
      <w:r>
        <w:rPr>
          <w:rFonts w:ascii="Calibri" w:hAnsi="Calibri" w:cs="Calibri"/>
          <w:lang w:val="ru-RU"/>
        </w:rPr>
        <w:fldChar w:fldCharType="begin"/>
      </w:r>
      <w:r w:rsidR="0081315A">
        <w:rPr>
          <w:rFonts w:ascii="Calibri" w:hAnsi="Calibri" w:cs="Calibri"/>
          <w:lang w:val="ru-RU"/>
        </w:rPr>
        <w:instrText>HYPERLINK  \l "г12"</w:instrText>
      </w:r>
      <w:r>
        <w:rPr>
          <w:rFonts w:ascii="Calibri" w:hAnsi="Calibri" w:cs="Calibri"/>
          <w:lang w:val="ru-RU"/>
        </w:rPr>
        <w:fldChar w:fldCharType="separate"/>
      </w:r>
      <w:r w:rsidR="002C51C5">
        <w:rPr>
          <w:rStyle w:val="Hyperlink"/>
          <w:rFonts w:ascii="Calibri" w:hAnsi="Calibri" w:cs="Calibri"/>
          <w:lang w:val="ru-RU"/>
        </w:rPr>
        <w:t>Графикон</w:t>
      </w:r>
      <w:r w:rsidR="00D653BB" w:rsidRPr="00733CA9">
        <w:rPr>
          <w:rStyle w:val="Hyperlink"/>
          <w:rFonts w:ascii="Calibri" w:hAnsi="Calibri" w:cs="Calibri"/>
          <w:lang w:val="ru-RU"/>
        </w:rPr>
        <w:t xml:space="preserve"> 1</w:t>
      </w:r>
      <w:bookmarkEnd w:id="15"/>
      <w:r w:rsidR="00897A95" w:rsidRPr="00733CA9">
        <w:rPr>
          <w:rStyle w:val="Hyperlink"/>
          <w:rFonts w:ascii="Calibri" w:hAnsi="Calibri" w:cs="Calibri"/>
          <w:lang w:val="ru-RU"/>
        </w:rPr>
        <w:t>2</w:t>
      </w:r>
      <w:r>
        <w:rPr>
          <w:rFonts w:ascii="Calibri" w:hAnsi="Calibri" w:cs="Calibri"/>
          <w:lang w:val="ru-RU"/>
        </w:rPr>
        <w:fldChar w:fldCharType="end"/>
      </w:r>
      <w:r w:rsidR="002C51C5">
        <w:rPr>
          <w:rFonts w:ascii="Calibri" w:hAnsi="Calibri" w:cs="Calibri"/>
          <w:lang w:val="ru-RU"/>
        </w:rPr>
        <w:t>.</w:t>
      </w:r>
    </w:p>
    <w:bookmarkEnd w:id="16"/>
    <w:p w:rsidR="002E26A5" w:rsidRDefault="002E26A5" w:rsidP="00BB7138">
      <w:pPr>
        <w:jc w:val="center"/>
        <w:rPr>
          <w:rFonts w:ascii="Calibri" w:hAnsi="Calibri" w:cs="Calibri"/>
          <w:lang w:val="ru-RU"/>
        </w:rPr>
      </w:pPr>
    </w:p>
    <w:p w:rsidR="002E26A5" w:rsidRDefault="002E26A5" w:rsidP="00BB7138">
      <w:pPr>
        <w:jc w:val="center"/>
        <w:rPr>
          <w:rFonts w:ascii="Calibri" w:hAnsi="Calibri" w:cs="Calibri"/>
          <w:lang w:val="ru-RU"/>
        </w:rPr>
      </w:pPr>
    </w:p>
    <w:p w:rsidR="002E26A5" w:rsidRPr="00BB7138" w:rsidRDefault="002E26A5" w:rsidP="00BB7138">
      <w:pPr>
        <w:jc w:val="center"/>
        <w:rPr>
          <w:rFonts w:ascii="Calibri" w:hAnsi="Calibri" w:cs="Calibri"/>
          <w:lang w:val="ru-RU"/>
        </w:rPr>
      </w:pPr>
    </w:p>
    <w:p w:rsidR="002E26A5" w:rsidRDefault="003179F7" w:rsidP="002E26A5">
      <w:pPr>
        <w:jc w:val="center"/>
        <w:rPr>
          <w:rFonts w:ascii="Calibri" w:hAnsi="Calibri" w:cs="Calibri"/>
          <w:lang w:val="ru-RU"/>
        </w:rPr>
      </w:pPr>
      <w:r>
        <w:rPr>
          <w:lang w:val="en-US"/>
        </w:rPr>
        <w:lastRenderedPageBreak/>
        <w:drawing>
          <wp:inline distT="0" distB="0" distL="0" distR="0" wp14:anchorId="0389B52B" wp14:editId="56D74777">
            <wp:extent cx="9529445" cy="3619500"/>
            <wp:effectExtent l="0" t="0" r="14605" b="0"/>
            <wp:docPr id="79" name="Chart 7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2E26A5" w:rsidRPr="00BB7138" w:rsidRDefault="002C51C5" w:rsidP="002E26A5">
      <w:pPr>
        <w:jc w:val="center"/>
        <w:rPr>
          <w:rFonts w:ascii="Calibri" w:hAnsi="Calibri" w:cs="Calibri"/>
          <w:lang w:val="ru-RU"/>
        </w:rPr>
      </w:pPr>
      <w:bookmarkStart w:id="17" w:name="г13"/>
      <w:r>
        <w:rPr>
          <w:rFonts w:ascii="Calibri" w:hAnsi="Calibri" w:cs="Calibri"/>
          <w:lang w:val="ru-RU"/>
        </w:rPr>
        <w:t>Графикон</w:t>
      </w:r>
      <w:r w:rsidR="00897A95">
        <w:rPr>
          <w:rFonts w:ascii="Calibri" w:hAnsi="Calibri" w:cs="Calibri"/>
          <w:lang w:val="ru-RU"/>
        </w:rPr>
        <w:t xml:space="preserve"> 13</w:t>
      </w:r>
      <w:r>
        <w:rPr>
          <w:rFonts w:ascii="Calibri" w:hAnsi="Calibri" w:cs="Calibri"/>
          <w:lang w:val="ru-RU"/>
        </w:rPr>
        <w:t>.</w:t>
      </w:r>
    </w:p>
    <w:bookmarkEnd w:id="17"/>
    <w:p w:rsidR="0050777E" w:rsidRPr="00810169" w:rsidRDefault="0023141F" w:rsidP="00BB7138">
      <w:pPr>
        <w:rPr>
          <w:lang w:val="ru-RU"/>
        </w:rPr>
      </w:pPr>
      <w:r>
        <w:rPr>
          <w:lang w:val="sr-Cyrl-CS"/>
        </w:rPr>
        <w:t xml:space="preserve">                                          </w:t>
      </w:r>
    </w:p>
    <w:p w:rsidR="00155195" w:rsidRDefault="008F0FB5" w:rsidP="00536C49">
      <w:pPr>
        <w:jc w:val="center"/>
        <w:rPr>
          <w:rFonts w:ascii="Calibri" w:hAnsi="Calibri"/>
          <w:lang w:val="sr-Cyrl-CS"/>
        </w:rPr>
      </w:pPr>
      <w:r>
        <w:rPr>
          <w:lang w:val="en-US"/>
        </w:rPr>
        <w:drawing>
          <wp:inline distT="0" distB="0" distL="0" distR="0" wp14:anchorId="5FF388B9" wp14:editId="30ED773F">
            <wp:extent cx="8348345" cy="2743200"/>
            <wp:effectExtent l="0" t="0" r="14605" b="0"/>
            <wp:docPr id="80" name="Chart 8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3332AA" w:rsidRPr="00FD20CA" w:rsidRDefault="002C51C5" w:rsidP="00536C49">
      <w:pPr>
        <w:jc w:val="center"/>
        <w:rPr>
          <w:rStyle w:val="Hyperlink"/>
          <w:rFonts w:ascii="Calibri" w:hAnsi="Calibri"/>
          <w:lang w:val="en-US"/>
        </w:rPr>
      </w:pPr>
      <w:r>
        <w:rPr>
          <w:rFonts w:ascii="Calibri" w:hAnsi="Calibri"/>
          <w:lang w:val="sr-Cyrl-CS"/>
        </w:rPr>
        <w:t xml:space="preserve">Графикон </w:t>
      </w:r>
      <w:r w:rsidR="00FD20CA">
        <w:rPr>
          <w:rFonts w:ascii="Calibri" w:hAnsi="Calibri"/>
          <w:lang w:val="sr-Cyrl-CS"/>
        </w:rPr>
        <w:t>1</w:t>
      </w:r>
      <w:r w:rsidR="00897A95">
        <w:rPr>
          <w:rFonts w:ascii="Calibri" w:hAnsi="Calibri"/>
          <w:lang w:val="sr-Cyrl-CS"/>
        </w:rPr>
        <w:t>4</w:t>
      </w:r>
      <w:r>
        <w:rPr>
          <w:rFonts w:ascii="Calibri" w:hAnsi="Calibri"/>
          <w:lang w:val="sr-Cyrl-CS"/>
        </w:rPr>
        <w:t>.</w:t>
      </w:r>
    </w:p>
    <w:p w:rsidR="00FD20CA" w:rsidRDefault="00FD20CA" w:rsidP="00536C49">
      <w:pPr>
        <w:jc w:val="center"/>
        <w:rPr>
          <w:rStyle w:val="Hyperlink"/>
          <w:rFonts w:ascii="Calibri" w:hAnsi="Calibri"/>
          <w:lang w:val="sr-Cyrl-CS"/>
        </w:rPr>
      </w:pPr>
    </w:p>
    <w:p w:rsidR="00FD20CA" w:rsidRPr="00D653BB" w:rsidRDefault="00FD20CA" w:rsidP="00536C49">
      <w:pPr>
        <w:jc w:val="center"/>
        <w:rPr>
          <w:rFonts w:ascii="Calibri" w:hAnsi="Calibri"/>
          <w:lang w:val="sr-Cyrl-CS"/>
        </w:rPr>
      </w:pPr>
    </w:p>
    <w:p w:rsidR="001B19E0" w:rsidRDefault="008F0FB5" w:rsidP="00B9130B">
      <w:pPr>
        <w:jc w:val="center"/>
        <w:rPr>
          <w:lang w:val="sr-Cyrl-CS"/>
        </w:rPr>
      </w:pPr>
      <w:r>
        <w:rPr>
          <w:lang w:val="en-US"/>
        </w:rPr>
        <w:drawing>
          <wp:inline distT="0" distB="0" distL="0" distR="0" wp14:anchorId="307025C8" wp14:editId="40D9AC19">
            <wp:extent cx="8486775" cy="2743200"/>
            <wp:effectExtent l="0" t="0" r="9525" b="0"/>
            <wp:docPr id="82" name="Chart 8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FD20CA" w:rsidRPr="00FD20CA" w:rsidRDefault="002C51C5" w:rsidP="00170C49">
      <w:pPr>
        <w:shd w:val="clear" w:color="auto" w:fill="FFFFFF" w:themeFill="background1"/>
        <w:jc w:val="center"/>
        <w:rPr>
          <w:rStyle w:val="Hyperlink"/>
          <w:color w:val="auto"/>
          <w:u w:val="none"/>
          <w:lang w:val="sr-Cyrl-CS"/>
        </w:rPr>
      </w:pPr>
      <w:r>
        <w:rPr>
          <w:rFonts w:ascii="Calibri" w:hAnsi="Calibri"/>
          <w:lang w:val="sr-Cyrl-CS"/>
        </w:rPr>
        <w:t xml:space="preserve">Графикон </w:t>
      </w:r>
      <w:r w:rsidR="00FD20CA">
        <w:rPr>
          <w:rFonts w:ascii="Calibri" w:hAnsi="Calibri"/>
          <w:lang w:val="sr-Cyrl-CS"/>
        </w:rPr>
        <w:t>1</w:t>
      </w:r>
      <w:r w:rsidR="00897A95">
        <w:rPr>
          <w:rFonts w:ascii="Calibri" w:hAnsi="Calibri"/>
          <w:lang w:val="sr-Cyrl-CS"/>
        </w:rPr>
        <w:t>5</w:t>
      </w:r>
      <w:r>
        <w:rPr>
          <w:rFonts w:ascii="Calibri" w:hAnsi="Calibri"/>
          <w:lang w:val="sr-Cyrl-CS"/>
        </w:rPr>
        <w:t>.</w:t>
      </w:r>
    </w:p>
    <w:p w:rsidR="00011FD2" w:rsidRPr="0025746E" w:rsidRDefault="008F0FB5" w:rsidP="008F0FB5">
      <w:pPr>
        <w:jc w:val="center"/>
        <w:rPr>
          <w:b/>
          <w:i/>
          <w:color w:val="FF0000"/>
          <w:lang w:val="ru-RU"/>
        </w:rPr>
      </w:pPr>
      <w:r>
        <w:rPr>
          <w:lang w:val="en-US"/>
        </w:rPr>
        <w:drawing>
          <wp:inline distT="0" distB="0" distL="0" distR="0" wp14:anchorId="543A503F" wp14:editId="1B2252AE">
            <wp:extent cx="9458325" cy="3714750"/>
            <wp:effectExtent l="0" t="0" r="9525" b="0"/>
            <wp:docPr id="83" name="Chart 8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BF15FD" w:rsidRDefault="00BF15FD" w:rsidP="00C44D53">
      <w:pPr>
        <w:jc w:val="center"/>
        <w:rPr>
          <w:rFonts w:ascii="Calibri" w:hAnsi="Calibri" w:cs="Calibri"/>
          <w:lang w:val="sr-Cyrl-CS"/>
        </w:rPr>
      </w:pPr>
      <w:bookmarkStart w:id="18" w:name="г16"/>
    </w:p>
    <w:p w:rsidR="00C23AEA" w:rsidRPr="001A0E3A" w:rsidRDefault="00897A95" w:rsidP="00C44D53">
      <w:pPr>
        <w:jc w:val="center"/>
        <w:rPr>
          <w:rFonts w:ascii="Calibri" w:hAnsi="Calibri" w:cs="Calibri"/>
          <w:lang w:val="sr-Cyrl-CS"/>
        </w:rPr>
      </w:pPr>
      <w:r>
        <w:rPr>
          <w:rFonts w:ascii="Calibri" w:hAnsi="Calibri" w:cs="Calibri"/>
          <w:lang w:val="sr-Cyrl-CS"/>
        </w:rPr>
        <w:t>Графикон 16</w:t>
      </w:r>
      <w:bookmarkEnd w:id="18"/>
      <w:r w:rsidR="002C51C5">
        <w:rPr>
          <w:rFonts w:ascii="Calibri" w:hAnsi="Calibri" w:cs="Calibri"/>
          <w:lang w:val="sr-Cyrl-CS"/>
        </w:rPr>
        <w:t>.</w:t>
      </w:r>
    </w:p>
    <w:p w:rsidR="00C23AEA" w:rsidRDefault="000110AB" w:rsidP="00C23AEA">
      <w:pPr>
        <w:rPr>
          <w:szCs w:val="16"/>
        </w:rPr>
      </w:pPr>
      <w:r>
        <w:rPr>
          <w:lang w:val="en-US"/>
        </w:rPr>
        <w:lastRenderedPageBreak/>
        <w:drawing>
          <wp:inline distT="0" distB="0" distL="0" distR="0" wp14:anchorId="6AFD60F4" wp14:editId="2AF8F3EA">
            <wp:extent cx="9896475" cy="3629025"/>
            <wp:effectExtent l="0" t="0" r="9525" b="9525"/>
            <wp:docPr id="84" name="Chart 8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5564D9" w:rsidRDefault="005564D9" w:rsidP="00C23AEA">
      <w:pPr>
        <w:ind w:left="6480" w:firstLine="720"/>
        <w:rPr>
          <w:rFonts w:ascii="Calibri" w:hAnsi="Calibri" w:cs="Calibri"/>
          <w:lang w:val="sr-Cyrl-CS"/>
        </w:rPr>
      </w:pPr>
      <w:bookmarkStart w:id="19" w:name="г17"/>
    </w:p>
    <w:p w:rsidR="00C23AEA" w:rsidRPr="00C23AEA" w:rsidRDefault="00897A95" w:rsidP="00C23AEA">
      <w:pPr>
        <w:ind w:left="6480" w:firstLine="720"/>
        <w:rPr>
          <w:rFonts w:ascii="Calibri" w:hAnsi="Calibri" w:cs="Calibri"/>
          <w:lang w:val="sr-Cyrl-CS"/>
        </w:rPr>
      </w:pPr>
      <w:r>
        <w:rPr>
          <w:rFonts w:ascii="Calibri" w:hAnsi="Calibri" w:cs="Calibri"/>
          <w:lang w:val="sr-Cyrl-CS"/>
        </w:rPr>
        <w:t>Графикон 17</w:t>
      </w:r>
      <w:r w:rsidR="002C51C5">
        <w:rPr>
          <w:rFonts w:ascii="Calibri" w:hAnsi="Calibri" w:cs="Calibri"/>
          <w:lang w:val="sr-Cyrl-CS"/>
        </w:rPr>
        <w:t>.</w:t>
      </w:r>
    </w:p>
    <w:bookmarkEnd w:id="19"/>
    <w:p w:rsidR="001C4D38" w:rsidRDefault="001C4D38" w:rsidP="002D2C7D">
      <w:pPr>
        <w:ind w:left="720" w:firstLine="720"/>
        <w:rPr>
          <w:rFonts w:ascii="Calibri" w:hAnsi="Calibri" w:cs="Calibri"/>
          <w:color w:val="000000"/>
        </w:rPr>
      </w:pPr>
    </w:p>
    <w:p w:rsidR="001C4D38" w:rsidRDefault="001C4D38" w:rsidP="002D2C7D">
      <w:pPr>
        <w:ind w:left="720" w:firstLine="720"/>
        <w:rPr>
          <w:rFonts w:ascii="Calibri" w:hAnsi="Calibri" w:cs="Calibri"/>
          <w:color w:val="000000"/>
        </w:rPr>
      </w:pPr>
    </w:p>
    <w:p w:rsidR="001C4D38" w:rsidRDefault="001C4D38" w:rsidP="002D2C7D">
      <w:pPr>
        <w:ind w:left="720" w:firstLine="720"/>
        <w:rPr>
          <w:rFonts w:ascii="Calibri" w:hAnsi="Calibri" w:cs="Calibri"/>
          <w:color w:val="000000"/>
        </w:rPr>
      </w:pPr>
    </w:p>
    <w:p w:rsidR="001C4D38" w:rsidRDefault="001C4D38" w:rsidP="002D2C7D">
      <w:pPr>
        <w:ind w:left="720" w:firstLine="720"/>
        <w:rPr>
          <w:rFonts w:ascii="Calibri" w:hAnsi="Calibri" w:cs="Calibri"/>
          <w:color w:val="000000"/>
        </w:rPr>
      </w:pPr>
    </w:p>
    <w:p w:rsidR="001C4D38" w:rsidRDefault="001C4D38" w:rsidP="002D2C7D">
      <w:pPr>
        <w:ind w:left="720" w:firstLine="720"/>
        <w:rPr>
          <w:rFonts w:ascii="Calibri" w:hAnsi="Calibri" w:cs="Calibri"/>
          <w:color w:val="000000"/>
        </w:rPr>
      </w:pPr>
    </w:p>
    <w:p w:rsidR="001C4D38" w:rsidRDefault="001C4D38" w:rsidP="002D2C7D">
      <w:pPr>
        <w:ind w:left="720" w:firstLine="720"/>
        <w:rPr>
          <w:rFonts w:ascii="Calibri" w:hAnsi="Calibri" w:cs="Calibri"/>
          <w:color w:val="000000"/>
        </w:rPr>
      </w:pPr>
    </w:p>
    <w:p w:rsidR="001C4D38" w:rsidRDefault="001C4D38" w:rsidP="002D2C7D">
      <w:pPr>
        <w:ind w:left="720" w:firstLine="720"/>
        <w:rPr>
          <w:rFonts w:ascii="Calibri" w:hAnsi="Calibri" w:cs="Calibri"/>
          <w:color w:val="000000"/>
        </w:rPr>
      </w:pPr>
    </w:p>
    <w:p w:rsidR="001C4D38" w:rsidRDefault="001C4D38" w:rsidP="002D2C7D">
      <w:pPr>
        <w:ind w:left="720" w:firstLine="720"/>
        <w:rPr>
          <w:rFonts w:ascii="Calibri" w:hAnsi="Calibri" w:cs="Calibri"/>
          <w:color w:val="000000"/>
        </w:rPr>
      </w:pPr>
    </w:p>
    <w:p w:rsidR="001C4D38" w:rsidRDefault="001C4D38" w:rsidP="002D2C7D">
      <w:pPr>
        <w:ind w:left="720" w:firstLine="720"/>
        <w:rPr>
          <w:rFonts w:ascii="Calibri" w:hAnsi="Calibri" w:cs="Calibri"/>
          <w:color w:val="000000"/>
        </w:rPr>
      </w:pPr>
    </w:p>
    <w:p w:rsidR="001C4D38" w:rsidRDefault="001C4D38" w:rsidP="002D2C7D">
      <w:pPr>
        <w:ind w:left="720" w:firstLine="720"/>
        <w:rPr>
          <w:rFonts w:ascii="Calibri" w:hAnsi="Calibri" w:cs="Calibri"/>
          <w:color w:val="000000"/>
        </w:rPr>
      </w:pPr>
    </w:p>
    <w:p w:rsidR="001C4D38" w:rsidRDefault="001C4D38" w:rsidP="002D2C7D">
      <w:pPr>
        <w:ind w:left="720" w:firstLine="720"/>
        <w:rPr>
          <w:rFonts w:ascii="Calibri" w:hAnsi="Calibri" w:cs="Calibri"/>
          <w:color w:val="000000"/>
        </w:rPr>
      </w:pPr>
    </w:p>
    <w:p w:rsidR="001C4D38" w:rsidRDefault="001C4D38" w:rsidP="002D2C7D">
      <w:pPr>
        <w:ind w:left="720" w:firstLine="720"/>
        <w:rPr>
          <w:rFonts w:ascii="Calibri" w:hAnsi="Calibri" w:cs="Calibri"/>
          <w:color w:val="000000"/>
        </w:rPr>
      </w:pPr>
    </w:p>
    <w:p w:rsidR="0036242E" w:rsidRDefault="0036242E" w:rsidP="002D2C7D">
      <w:pPr>
        <w:ind w:left="720" w:firstLine="720"/>
        <w:rPr>
          <w:rFonts w:ascii="Calibri" w:hAnsi="Calibri" w:cs="Calibri"/>
          <w:color w:val="000000"/>
        </w:rPr>
      </w:pPr>
    </w:p>
    <w:p w:rsidR="0036242E" w:rsidRDefault="0036242E" w:rsidP="002D2C7D">
      <w:pPr>
        <w:ind w:left="720" w:firstLine="720"/>
        <w:rPr>
          <w:rFonts w:ascii="Calibri" w:hAnsi="Calibri" w:cs="Calibri"/>
          <w:color w:val="000000"/>
        </w:rPr>
      </w:pPr>
    </w:p>
    <w:p w:rsidR="000110AB" w:rsidRDefault="000110AB" w:rsidP="002D2C7D">
      <w:pPr>
        <w:ind w:left="720" w:firstLine="720"/>
        <w:rPr>
          <w:rFonts w:ascii="Calibri" w:hAnsi="Calibri" w:cs="Calibri"/>
          <w:color w:val="000000"/>
        </w:rPr>
      </w:pPr>
    </w:p>
    <w:p w:rsidR="001C4D38" w:rsidRDefault="001C4D38" w:rsidP="002D2C7D">
      <w:pPr>
        <w:ind w:left="720" w:firstLine="720"/>
        <w:rPr>
          <w:rFonts w:ascii="Calibri" w:hAnsi="Calibri" w:cs="Calibri"/>
          <w:color w:val="000000"/>
        </w:rPr>
      </w:pPr>
    </w:p>
    <w:p w:rsidR="000D2CA9" w:rsidRDefault="000D2CA9" w:rsidP="002D2C7D">
      <w:pPr>
        <w:ind w:left="720" w:firstLine="720"/>
        <w:rPr>
          <w:rFonts w:ascii="Calibri" w:hAnsi="Calibri" w:cs="Calibri"/>
          <w:color w:val="000000"/>
        </w:rPr>
      </w:pPr>
      <w:bookmarkStart w:id="20" w:name="Т3"/>
    </w:p>
    <w:p w:rsidR="008D4FBB" w:rsidRDefault="00E24D4A" w:rsidP="000D2CA9">
      <w:pPr>
        <w:ind w:left="720" w:firstLine="180"/>
        <w:rPr>
          <w:rFonts w:ascii="Calibri" w:hAnsi="Calibri" w:cs="Calibri"/>
          <w:lang w:val="sr-Cyrl-CS"/>
        </w:rPr>
      </w:pPr>
      <w:hyperlink w:anchor="Т3" w:history="1">
        <w:r w:rsidR="00897A95">
          <w:rPr>
            <w:rStyle w:val="Hyperlink"/>
            <w:rFonts w:ascii="Calibri" w:hAnsi="Calibri" w:cs="Calibri"/>
            <w:lang w:val="sr-Cyrl-CS"/>
          </w:rPr>
          <w:t>Табела 3</w:t>
        </w:r>
        <w:r w:rsidR="00F971E8" w:rsidRPr="0048538C">
          <w:rPr>
            <w:rStyle w:val="Hyperlink"/>
            <w:rFonts w:ascii="Calibri" w:hAnsi="Calibri" w:cs="Calibri"/>
            <w:lang w:val="sr-Cyrl-CS"/>
          </w:rPr>
          <w:t xml:space="preserve">.  </w:t>
        </w:r>
        <w:r w:rsidR="008446D1" w:rsidRPr="0048538C">
          <w:rPr>
            <w:rStyle w:val="Hyperlink"/>
            <w:rFonts w:ascii="Calibri" w:hAnsi="Calibri" w:cs="Calibri"/>
            <w:lang w:val="sr-Cyrl-CS"/>
          </w:rPr>
          <w:t>Преглед уписаних студената по држављанству</w:t>
        </w:r>
      </w:hyperlink>
      <w:r w:rsidR="00593DD4">
        <w:rPr>
          <w:rFonts w:ascii="Calibri" w:hAnsi="Calibri" w:cs="Calibri"/>
          <w:lang w:val="sr-Cyrl-CS"/>
        </w:rPr>
        <w:t xml:space="preserve">   </w:t>
      </w:r>
    </w:p>
    <w:tbl>
      <w:tblPr>
        <w:tblW w:w="15745" w:type="dxa"/>
        <w:tblLayout w:type="fixed"/>
        <w:tblLook w:val="04A0" w:firstRow="1" w:lastRow="0" w:firstColumn="1" w:lastColumn="0" w:noHBand="0" w:noVBand="1"/>
      </w:tblPr>
      <w:tblGrid>
        <w:gridCol w:w="4873"/>
        <w:gridCol w:w="914"/>
        <w:gridCol w:w="1408"/>
        <w:gridCol w:w="1440"/>
        <w:gridCol w:w="1260"/>
        <w:gridCol w:w="1530"/>
        <w:gridCol w:w="1260"/>
        <w:gridCol w:w="1440"/>
        <w:gridCol w:w="1620"/>
      </w:tblGrid>
      <w:tr w:rsidR="001B1DB3" w:rsidRPr="001B1DB3" w:rsidTr="00A7732B">
        <w:trPr>
          <w:trHeight w:val="300"/>
        </w:trPr>
        <w:tc>
          <w:tcPr>
            <w:tcW w:w="487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0C0C0"/>
            <w:noWrap/>
            <w:vAlign w:val="center"/>
            <w:hideMark/>
          </w:tcPr>
          <w:bookmarkEnd w:id="20"/>
          <w:p w:rsidR="001B1DB3" w:rsidRPr="001B1DB3" w:rsidRDefault="001B1DB3" w:rsidP="001B1DB3">
            <w:pPr>
              <w:jc w:val="center"/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  <w:r w:rsidRPr="001B1DB3"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  <w:t>Назив институције</w:t>
            </w:r>
          </w:p>
        </w:tc>
        <w:tc>
          <w:tcPr>
            <w:tcW w:w="9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1B1DB3" w:rsidRPr="001B1DB3" w:rsidRDefault="001B1DB3" w:rsidP="001B1DB3">
            <w:pPr>
              <w:jc w:val="center"/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  <w:r w:rsidRPr="001B1DB3"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  <w:t>Врста студија</w:t>
            </w:r>
          </w:p>
        </w:tc>
        <w:tc>
          <w:tcPr>
            <w:tcW w:w="14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textDirection w:val="btLr"/>
            <w:vAlign w:val="bottom"/>
            <w:hideMark/>
          </w:tcPr>
          <w:p w:rsidR="001B1DB3" w:rsidRPr="00A7732B" w:rsidRDefault="001B1DB3" w:rsidP="001B1DB3">
            <w:pPr>
              <w:jc w:val="center"/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  <w:r w:rsidRPr="001B1DB3"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  <w:t>Уписано</w:t>
            </w:r>
            <w:r w:rsidRPr="001B1DB3"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  <w:br/>
              <w:t xml:space="preserve">на </w:t>
            </w:r>
          </w:p>
          <w:p w:rsidR="001B1DB3" w:rsidRPr="001B1DB3" w:rsidRDefault="001B1DB3" w:rsidP="001B1DB3">
            <w:pPr>
              <w:jc w:val="center"/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  <w:r w:rsidRPr="001B1DB3"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  <w:t xml:space="preserve">почетак </w:t>
            </w:r>
            <w:r w:rsidRPr="001B1DB3"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  <w:br/>
              <w:t>студија</w:t>
            </w:r>
          </w:p>
        </w:tc>
        <w:tc>
          <w:tcPr>
            <w:tcW w:w="14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textDirection w:val="btLr"/>
            <w:vAlign w:val="bottom"/>
            <w:hideMark/>
          </w:tcPr>
          <w:p w:rsidR="001B1DB3" w:rsidRPr="001B1DB3" w:rsidRDefault="001B1DB3" w:rsidP="001B1DB3">
            <w:pPr>
              <w:jc w:val="center"/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  <w:r w:rsidRPr="001B1DB3"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  <w:t xml:space="preserve">Од тога </w:t>
            </w:r>
            <w:r w:rsidRPr="001B1DB3"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  <w:br/>
              <w:t>држављ.</w:t>
            </w:r>
            <w:r w:rsidRPr="001B1DB3"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  <w:br/>
              <w:t xml:space="preserve"> Србије</w:t>
            </w:r>
          </w:p>
        </w:tc>
        <w:tc>
          <w:tcPr>
            <w:tcW w:w="1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textDirection w:val="btLr"/>
            <w:vAlign w:val="bottom"/>
            <w:hideMark/>
          </w:tcPr>
          <w:p w:rsidR="001B1DB3" w:rsidRPr="001B1DB3" w:rsidRDefault="001B1DB3" w:rsidP="001B1DB3">
            <w:pPr>
              <w:jc w:val="center"/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  <w:r w:rsidRPr="001B1DB3"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  <w:t xml:space="preserve">Страних </w:t>
            </w:r>
            <w:r w:rsidRPr="001B1DB3"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  <w:br/>
              <w:t>држављ.</w:t>
            </w:r>
          </w:p>
        </w:tc>
        <w:tc>
          <w:tcPr>
            <w:tcW w:w="15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textDirection w:val="btLr"/>
            <w:vAlign w:val="bottom"/>
            <w:hideMark/>
          </w:tcPr>
          <w:p w:rsidR="001B1DB3" w:rsidRPr="001B1DB3" w:rsidRDefault="001B1DB3" w:rsidP="001B1DB3">
            <w:pPr>
              <w:jc w:val="center"/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  <w:r w:rsidRPr="001B1DB3"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  <w:t xml:space="preserve">Страни држављ, </w:t>
            </w:r>
            <w:r w:rsidRPr="001B1DB3"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  <w:br/>
              <w:t>српске НП</w:t>
            </w:r>
          </w:p>
        </w:tc>
        <w:tc>
          <w:tcPr>
            <w:tcW w:w="1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textDirection w:val="btLr"/>
            <w:vAlign w:val="bottom"/>
            <w:hideMark/>
          </w:tcPr>
          <w:p w:rsidR="001B1DB3" w:rsidRPr="001B1DB3" w:rsidRDefault="001B1DB3" w:rsidP="001B1DB3">
            <w:pPr>
              <w:jc w:val="center"/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  <w:r w:rsidRPr="001B1DB3"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  <w:t xml:space="preserve">Страни држављ, </w:t>
            </w:r>
            <w:r w:rsidRPr="001B1DB3"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  <w:br/>
              <w:t>остало</w:t>
            </w:r>
          </w:p>
        </w:tc>
        <w:tc>
          <w:tcPr>
            <w:tcW w:w="14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textDirection w:val="btLr"/>
            <w:vAlign w:val="bottom"/>
            <w:hideMark/>
          </w:tcPr>
          <w:p w:rsidR="001B1DB3" w:rsidRPr="001B1DB3" w:rsidRDefault="001B1DB3" w:rsidP="001B1DB3">
            <w:pPr>
              <w:jc w:val="center"/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  <w:r w:rsidRPr="001B1DB3"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  <w:t>Држављ.</w:t>
            </w:r>
            <w:r w:rsidRPr="001B1DB3"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  <w:br/>
              <w:t xml:space="preserve">суседних </w:t>
            </w:r>
            <w:r w:rsidRPr="001B1DB3"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  <w:br/>
              <w:t>држава</w:t>
            </w:r>
          </w:p>
        </w:tc>
        <w:tc>
          <w:tcPr>
            <w:tcW w:w="16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textDirection w:val="btLr"/>
            <w:vAlign w:val="bottom"/>
            <w:hideMark/>
          </w:tcPr>
          <w:p w:rsidR="001B1DB3" w:rsidRPr="00A7732B" w:rsidRDefault="001B1DB3" w:rsidP="001B1DB3">
            <w:pPr>
              <w:jc w:val="center"/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  <w:r w:rsidRPr="001B1DB3"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  <w:t>Страних</w:t>
            </w:r>
            <w:r w:rsidRPr="001B1DB3"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  <w:br/>
              <w:t>држављ.</w:t>
            </w:r>
            <w:r w:rsidRPr="001B1DB3"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  <w:br/>
              <w:t xml:space="preserve">на </w:t>
            </w:r>
          </w:p>
          <w:p w:rsidR="001B1DB3" w:rsidRPr="001B1DB3" w:rsidRDefault="001B1DB3" w:rsidP="001B1DB3">
            <w:pPr>
              <w:jc w:val="center"/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  <w:r w:rsidRPr="001B1DB3"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  <w:t>буџету</w:t>
            </w:r>
          </w:p>
        </w:tc>
      </w:tr>
      <w:tr w:rsidR="00A7732B" w:rsidRPr="001B1DB3" w:rsidTr="00A7732B">
        <w:trPr>
          <w:trHeight w:val="300"/>
        </w:trPr>
        <w:tc>
          <w:tcPr>
            <w:tcW w:w="48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B1DB3" w:rsidRPr="001B1DB3" w:rsidRDefault="001B1DB3" w:rsidP="001B1DB3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9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B1DB3" w:rsidRPr="001B1DB3" w:rsidRDefault="001B1DB3" w:rsidP="001B1DB3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1DB3" w:rsidRPr="001B1DB3" w:rsidRDefault="001B1DB3" w:rsidP="001B1DB3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1DB3" w:rsidRPr="001B1DB3" w:rsidRDefault="001B1DB3" w:rsidP="001B1DB3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1DB3" w:rsidRPr="001B1DB3" w:rsidRDefault="001B1DB3" w:rsidP="001B1DB3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1DB3" w:rsidRPr="001B1DB3" w:rsidRDefault="001B1DB3" w:rsidP="001B1DB3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1DB3" w:rsidRPr="001B1DB3" w:rsidRDefault="001B1DB3" w:rsidP="001B1DB3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1DB3" w:rsidRPr="001B1DB3" w:rsidRDefault="001B1DB3" w:rsidP="001B1DB3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6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1DB3" w:rsidRPr="001B1DB3" w:rsidRDefault="001B1DB3" w:rsidP="001B1DB3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</w:p>
        </w:tc>
      </w:tr>
      <w:tr w:rsidR="00A7732B" w:rsidRPr="001B1DB3" w:rsidTr="00A7732B">
        <w:trPr>
          <w:trHeight w:val="300"/>
        </w:trPr>
        <w:tc>
          <w:tcPr>
            <w:tcW w:w="48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B1DB3" w:rsidRPr="001B1DB3" w:rsidRDefault="001B1DB3" w:rsidP="001B1DB3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9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B1DB3" w:rsidRPr="001B1DB3" w:rsidRDefault="001B1DB3" w:rsidP="001B1DB3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1DB3" w:rsidRPr="001B1DB3" w:rsidRDefault="001B1DB3" w:rsidP="001B1DB3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1DB3" w:rsidRPr="001B1DB3" w:rsidRDefault="001B1DB3" w:rsidP="001B1DB3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1DB3" w:rsidRPr="001B1DB3" w:rsidRDefault="001B1DB3" w:rsidP="001B1DB3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1DB3" w:rsidRPr="001B1DB3" w:rsidRDefault="001B1DB3" w:rsidP="001B1DB3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1DB3" w:rsidRPr="001B1DB3" w:rsidRDefault="001B1DB3" w:rsidP="001B1DB3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1DB3" w:rsidRPr="001B1DB3" w:rsidRDefault="001B1DB3" w:rsidP="001B1DB3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6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1DB3" w:rsidRPr="001B1DB3" w:rsidRDefault="001B1DB3" w:rsidP="001B1DB3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</w:p>
        </w:tc>
      </w:tr>
      <w:tr w:rsidR="00A7732B" w:rsidRPr="001B1DB3" w:rsidTr="006F59CA">
        <w:trPr>
          <w:trHeight w:val="276"/>
        </w:trPr>
        <w:tc>
          <w:tcPr>
            <w:tcW w:w="48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B1DB3" w:rsidRPr="001B1DB3" w:rsidRDefault="001B1DB3" w:rsidP="001B1DB3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9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B1DB3" w:rsidRPr="001B1DB3" w:rsidRDefault="001B1DB3" w:rsidP="001B1DB3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1DB3" w:rsidRPr="001B1DB3" w:rsidRDefault="001B1DB3" w:rsidP="001B1DB3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1DB3" w:rsidRPr="001B1DB3" w:rsidRDefault="001B1DB3" w:rsidP="001B1DB3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1DB3" w:rsidRPr="001B1DB3" w:rsidRDefault="001B1DB3" w:rsidP="001B1DB3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1DB3" w:rsidRPr="001B1DB3" w:rsidRDefault="001B1DB3" w:rsidP="001B1DB3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1DB3" w:rsidRPr="001B1DB3" w:rsidRDefault="001B1DB3" w:rsidP="001B1DB3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1DB3" w:rsidRPr="001B1DB3" w:rsidRDefault="001B1DB3" w:rsidP="001B1DB3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6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1DB3" w:rsidRPr="001B1DB3" w:rsidRDefault="001B1DB3" w:rsidP="001B1DB3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0"/>
                <w:szCs w:val="20"/>
                <w:lang w:val="en-US"/>
              </w:rPr>
            </w:pPr>
          </w:p>
        </w:tc>
      </w:tr>
      <w:tr w:rsidR="00A7732B" w:rsidRPr="001B1DB3" w:rsidTr="006F59CA">
        <w:trPr>
          <w:trHeight w:val="260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Архитектонски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ИАС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67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60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7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5</w:t>
            </w:r>
          </w:p>
        </w:tc>
      </w:tr>
      <w:tr w:rsidR="00A7732B" w:rsidRPr="001B1DB3" w:rsidTr="006F59CA">
        <w:trPr>
          <w:trHeight w:val="260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Архитектонски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241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227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14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13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7</w:t>
            </w:r>
          </w:p>
        </w:tc>
      </w:tr>
      <w:tr w:rsidR="00A7732B" w:rsidRPr="001B1DB3" w:rsidTr="006F59CA">
        <w:trPr>
          <w:trHeight w:val="260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Грађевински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358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336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22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19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19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15</w:t>
            </w:r>
          </w:p>
        </w:tc>
      </w:tr>
      <w:tr w:rsidR="00A7732B" w:rsidRPr="001B1DB3" w:rsidTr="006F59CA">
        <w:trPr>
          <w:trHeight w:val="260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Електротехнички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724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687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37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31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24</w:t>
            </w:r>
          </w:p>
        </w:tc>
      </w:tr>
      <w:tr w:rsidR="00A7732B" w:rsidRPr="001B1DB3" w:rsidTr="006F59CA">
        <w:trPr>
          <w:trHeight w:val="260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Машински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685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656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29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20</w:t>
            </w:r>
          </w:p>
        </w:tc>
      </w:tr>
      <w:tr w:rsidR="00A7732B" w:rsidRPr="001B1DB3" w:rsidTr="006F59CA">
        <w:trPr>
          <w:trHeight w:val="260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Рударско-геолошки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187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174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13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10</w:t>
            </w:r>
          </w:p>
        </w:tc>
      </w:tr>
      <w:tr w:rsidR="00A7732B" w:rsidRPr="001B1DB3" w:rsidTr="006F59CA">
        <w:trPr>
          <w:trHeight w:val="260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Саобраћајни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349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340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9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9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8</w:t>
            </w:r>
          </w:p>
        </w:tc>
      </w:tr>
      <w:tr w:rsidR="00A7732B" w:rsidRPr="001B1DB3" w:rsidTr="006F59CA">
        <w:trPr>
          <w:trHeight w:val="260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Технолошко-металуршки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248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241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7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6</w:t>
            </w:r>
          </w:p>
        </w:tc>
      </w:tr>
      <w:tr w:rsidR="00A7732B" w:rsidRPr="001B1DB3" w:rsidTr="006F59CA">
        <w:trPr>
          <w:trHeight w:val="260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Технички факултет у Бору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81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81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</w:tr>
      <w:tr w:rsidR="00A7732B" w:rsidRPr="001B1DB3" w:rsidTr="006F59CA">
        <w:trPr>
          <w:trHeight w:val="260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Факултет организационих наука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836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801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35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22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22</w:t>
            </w:r>
          </w:p>
        </w:tc>
      </w:tr>
      <w:tr w:rsidR="00A7732B" w:rsidRPr="001B1DB3" w:rsidTr="006F59CA">
        <w:trPr>
          <w:trHeight w:val="260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Пољопривредни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539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530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9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6</w:t>
            </w:r>
          </w:p>
        </w:tc>
      </w:tr>
      <w:tr w:rsidR="00A7732B" w:rsidRPr="001B1DB3" w:rsidTr="006F59CA">
        <w:trPr>
          <w:trHeight w:val="260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Шумарски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205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191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14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11</w:t>
            </w:r>
          </w:p>
        </w:tc>
      </w:tr>
      <w:tr w:rsidR="00A7732B" w:rsidRPr="001B1DB3" w:rsidTr="006F59CA">
        <w:trPr>
          <w:trHeight w:val="260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Економски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1,317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1,268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49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40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44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25</w:t>
            </w:r>
          </w:p>
        </w:tc>
      </w:tr>
      <w:tr w:rsidR="00A7732B" w:rsidRPr="001B1DB3" w:rsidTr="006F59CA">
        <w:trPr>
          <w:trHeight w:val="260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Правни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1,297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1,233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64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58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63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24</w:t>
            </w:r>
          </w:p>
        </w:tc>
      </w:tr>
      <w:tr w:rsidR="00A7732B" w:rsidRPr="001B1DB3" w:rsidTr="006F59CA">
        <w:trPr>
          <w:trHeight w:val="260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Православни богословски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208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176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32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32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29</w:t>
            </w:r>
          </w:p>
        </w:tc>
      </w:tr>
      <w:tr w:rsidR="00A7732B" w:rsidRPr="001B1DB3" w:rsidTr="006F59CA">
        <w:trPr>
          <w:trHeight w:val="260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Филозофски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670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650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19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19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19</w:t>
            </w:r>
          </w:p>
        </w:tc>
      </w:tr>
      <w:tr w:rsidR="00A7732B" w:rsidRPr="001B1DB3" w:rsidTr="006F59CA">
        <w:trPr>
          <w:trHeight w:val="170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Филолошки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1,065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1,040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25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21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21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14</w:t>
            </w:r>
          </w:p>
        </w:tc>
      </w:tr>
      <w:tr w:rsidR="00A7732B" w:rsidRPr="001B1DB3" w:rsidTr="006F59CA">
        <w:trPr>
          <w:trHeight w:val="197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Факултет политичких наука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494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468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26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13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14</w:t>
            </w:r>
          </w:p>
        </w:tc>
      </w:tr>
      <w:tr w:rsidR="00A7732B" w:rsidRPr="001B1DB3" w:rsidTr="006F59CA">
        <w:trPr>
          <w:trHeight w:val="233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Факултет безбедности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400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394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</w:t>
            </w:r>
          </w:p>
        </w:tc>
      </w:tr>
      <w:tr w:rsidR="00A7732B" w:rsidRPr="001B1DB3" w:rsidTr="006F59CA">
        <w:trPr>
          <w:trHeight w:val="242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Учитељски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313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310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</w:t>
            </w:r>
          </w:p>
        </w:tc>
      </w:tr>
      <w:tr w:rsidR="00A7732B" w:rsidRPr="001B1DB3" w:rsidTr="00A7732B">
        <w:trPr>
          <w:trHeight w:val="300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Факултет за специјалну едукацију и рехабилитацију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274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259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15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11</w:t>
            </w:r>
          </w:p>
        </w:tc>
      </w:tr>
      <w:tr w:rsidR="00A7732B" w:rsidRPr="001B1DB3" w:rsidTr="00A7732B">
        <w:trPr>
          <w:trHeight w:val="300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Факултет спорта и физичког васпитања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122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119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</w:tr>
      <w:tr w:rsidR="00A7732B" w:rsidRPr="001B1DB3" w:rsidTr="00A7732B">
        <w:trPr>
          <w:trHeight w:val="300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Факултет спорта и физичког васпитања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ИАС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140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140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</w:tr>
      <w:tr w:rsidR="00A7732B" w:rsidRPr="001B1DB3" w:rsidTr="006F59CA">
        <w:trPr>
          <w:trHeight w:val="260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Факултет ветеринарске медицине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ИАС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172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158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14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13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13</w:t>
            </w:r>
          </w:p>
        </w:tc>
      </w:tr>
      <w:tr w:rsidR="00A7732B" w:rsidRPr="001B1DB3" w:rsidTr="006F59CA">
        <w:trPr>
          <w:trHeight w:val="170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Медицински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13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</w:tr>
      <w:tr w:rsidR="00A7732B" w:rsidRPr="001B1DB3" w:rsidTr="006F59CA">
        <w:trPr>
          <w:trHeight w:val="197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Медицински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ИАС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666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568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98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23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75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58</w:t>
            </w:r>
          </w:p>
        </w:tc>
      </w:tr>
      <w:tr w:rsidR="00A7732B" w:rsidRPr="001B1DB3" w:rsidTr="006F59CA">
        <w:trPr>
          <w:trHeight w:val="233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Стоматолошки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ИАС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248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234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14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8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8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11</w:t>
            </w:r>
          </w:p>
        </w:tc>
      </w:tr>
      <w:tr w:rsidR="00A7732B" w:rsidRPr="001B1DB3" w:rsidTr="006F59CA">
        <w:trPr>
          <w:trHeight w:val="260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Фармацеутски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ИАС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319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313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4</w:t>
            </w:r>
          </w:p>
        </w:tc>
      </w:tr>
      <w:tr w:rsidR="00A7732B" w:rsidRPr="001B1DB3" w:rsidTr="006F59CA">
        <w:trPr>
          <w:trHeight w:val="170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Математички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365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353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12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9</w:t>
            </w:r>
          </w:p>
        </w:tc>
      </w:tr>
      <w:tr w:rsidR="00A7732B" w:rsidRPr="001B1DB3" w:rsidTr="006F59CA">
        <w:trPr>
          <w:trHeight w:val="197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Физички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65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60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5</w:t>
            </w:r>
          </w:p>
        </w:tc>
      </w:tr>
      <w:tr w:rsidR="00A7732B" w:rsidRPr="001B1DB3" w:rsidTr="006F59CA">
        <w:trPr>
          <w:trHeight w:val="233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Хемијски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132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123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9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8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8</w:t>
            </w:r>
          </w:p>
        </w:tc>
      </w:tr>
      <w:tr w:rsidR="00A7732B" w:rsidRPr="001B1DB3" w:rsidTr="006F59CA">
        <w:trPr>
          <w:trHeight w:val="242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Хемијски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ИАС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</w:tr>
      <w:tr w:rsidR="00A7732B" w:rsidRPr="001B1DB3" w:rsidTr="006F59CA">
        <w:trPr>
          <w:trHeight w:val="188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Факултет за физичку хемију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37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</w:tr>
      <w:tr w:rsidR="00A7732B" w:rsidRPr="001B1DB3" w:rsidTr="006F59CA">
        <w:trPr>
          <w:trHeight w:val="215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Биолошки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227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210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17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13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9</w:t>
            </w:r>
          </w:p>
        </w:tc>
      </w:tr>
      <w:tr w:rsidR="00A7732B" w:rsidRPr="001B1DB3" w:rsidTr="006F59CA">
        <w:trPr>
          <w:trHeight w:val="242"/>
        </w:trPr>
        <w:tc>
          <w:tcPr>
            <w:tcW w:w="487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Географски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158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156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1B1DB3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</w:t>
            </w:r>
          </w:p>
        </w:tc>
      </w:tr>
      <w:tr w:rsidR="001B1DB3" w:rsidRPr="001B1DB3" w:rsidTr="00A7732B">
        <w:trPr>
          <w:trHeight w:val="300"/>
        </w:trPr>
        <w:tc>
          <w:tcPr>
            <w:tcW w:w="57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969696"/>
            <w:noWrap/>
            <w:vAlign w:val="center"/>
            <w:hideMark/>
          </w:tcPr>
          <w:p w:rsidR="001B1DB3" w:rsidRPr="001B1DB3" w:rsidRDefault="001B1DB3" w:rsidP="001B1DB3">
            <w:pPr>
              <w:jc w:val="center"/>
              <w:rPr>
                <w:rFonts w:ascii="Arial" w:hAnsi="Arial" w:cs="Arial"/>
                <w:b/>
                <w:bCs/>
                <w:noProof w:val="0"/>
                <w:sz w:val="16"/>
                <w:szCs w:val="16"/>
                <w:lang w:val="en-US"/>
              </w:rPr>
            </w:pPr>
            <w:r w:rsidRPr="001B1DB3">
              <w:rPr>
                <w:rFonts w:ascii="Arial" w:hAnsi="Arial" w:cs="Arial"/>
                <w:b/>
                <w:bCs/>
                <w:noProof w:val="0"/>
                <w:sz w:val="16"/>
                <w:szCs w:val="16"/>
                <w:lang w:val="en-US"/>
              </w:rPr>
              <w:t>Укупно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969696"/>
            <w:noWrap/>
            <w:vAlign w:val="center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  <w:lang w:val="en-US"/>
              </w:rPr>
            </w:pPr>
            <w:r w:rsidRPr="001B1DB3">
              <w:rPr>
                <w:rFonts w:ascii="Arial" w:hAnsi="Arial" w:cs="Arial"/>
                <w:b/>
                <w:bCs/>
                <w:noProof w:val="0"/>
                <w:sz w:val="16"/>
                <w:szCs w:val="16"/>
                <w:lang w:val="en-US"/>
              </w:rPr>
              <w:t>13,230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969696"/>
            <w:noWrap/>
            <w:vAlign w:val="center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  <w:lang w:val="en-US"/>
              </w:rPr>
            </w:pPr>
            <w:r w:rsidRPr="001B1DB3">
              <w:rPr>
                <w:rFonts w:ascii="Arial" w:hAnsi="Arial" w:cs="Arial"/>
                <w:b/>
                <w:bCs/>
                <w:noProof w:val="0"/>
                <w:sz w:val="16"/>
                <w:szCs w:val="16"/>
                <w:lang w:val="en-US"/>
              </w:rPr>
              <w:t>12,611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969696"/>
            <w:noWrap/>
            <w:vAlign w:val="center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  <w:lang w:val="en-US"/>
              </w:rPr>
            </w:pPr>
            <w:r w:rsidRPr="001B1DB3">
              <w:rPr>
                <w:rFonts w:ascii="Arial" w:hAnsi="Arial" w:cs="Arial"/>
                <w:b/>
                <w:bCs/>
                <w:noProof w:val="0"/>
                <w:sz w:val="16"/>
                <w:szCs w:val="16"/>
                <w:lang w:val="en-US"/>
              </w:rPr>
              <w:t>619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969696"/>
            <w:noWrap/>
            <w:vAlign w:val="center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  <w:lang w:val="en-US"/>
              </w:rPr>
            </w:pPr>
            <w:r w:rsidRPr="001B1DB3">
              <w:rPr>
                <w:rFonts w:ascii="Arial" w:hAnsi="Arial" w:cs="Arial"/>
                <w:b/>
                <w:bCs/>
                <w:noProof w:val="0"/>
                <w:sz w:val="16"/>
                <w:szCs w:val="16"/>
                <w:lang w:val="en-US"/>
              </w:rPr>
              <w:t>450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969696"/>
            <w:noWrap/>
            <w:vAlign w:val="center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  <w:lang w:val="en-US"/>
              </w:rPr>
            </w:pPr>
            <w:r w:rsidRPr="001B1DB3">
              <w:rPr>
                <w:rFonts w:ascii="Arial" w:hAnsi="Arial" w:cs="Arial"/>
                <w:b/>
                <w:bCs/>
                <w:noProof w:val="0"/>
                <w:sz w:val="16"/>
                <w:szCs w:val="16"/>
                <w:lang w:val="en-US"/>
              </w:rPr>
              <w:t>169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969696"/>
            <w:noWrap/>
            <w:vAlign w:val="center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  <w:lang w:val="en-US"/>
              </w:rPr>
            </w:pPr>
            <w:r w:rsidRPr="001B1DB3">
              <w:rPr>
                <w:rFonts w:ascii="Arial" w:hAnsi="Arial" w:cs="Arial"/>
                <w:b/>
                <w:bCs/>
                <w:noProof w:val="0"/>
                <w:sz w:val="16"/>
                <w:szCs w:val="16"/>
                <w:lang w:val="en-US"/>
              </w:rPr>
              <w:t>472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969696"/>
            <w:noWrap/>
            <w:vAlign w:val="center"/>
            <w:hideMark/>
          </w:tcPr>
          <w:p w:rsidR="001B1DB3" w:rsidRPr="001B1DB3" w:rsidRDefault="001B1DB3" w:rsidP="001B1DB3">
            <w:pPr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  <w:lang w:val="en-US"/>
              </w:rPr>
            </w:pPr>
            <w:r w:rsidRPr="001B1DB3">
              <w:rPr>
                <w:rFonts w:ascii="Arial" w:hAnsi="Arial" w:cs="Arial"/>
                <w:b/>
                <w:bCs/>
                <w:noProof w:val="0"/>
                <w:sz w:val="16"/>
                <w:szCs w:val="16"/>
                <w:lang w:val="en-US"/>
              </w:rPr>
              <w:t>395</w:t>
            </w:r>
          </w:p>
        </w:tc>
      </w:tr>
    </w:tbl>
    <w:p w:rsidR="0036242E" w:rsidRDefault="0036242E" w:rsidP="008D4FBB">
      <w:pPr>
        <w:ind w:firstLine="720"/>
        <w:outlineLvl w:val="0"/>
        <w:rPr>
          <w:rFonts w:ascii="Calibri" w:hAnsi="Calibri" w:cs="Calibri"/>
        </w:rPr>
      </w:pPr>
    </w:p>
    <w:p w:rsidR="0036242E" w:rsidRDefault="0036242E" w:rsidP="008D4FBB">
      <w:pPr>
        <w:ind w:firstLine="720"/>
        <w:outlineLvl w:val="0"/>
        <w:rPr>
          <w:rFonts w:ascii="Calibri" w:hAnsi="Calibri" w:cs="Calibri"/>
        </w:rPr>
      </w:pPr>
    </w:p>
    <w:p w:rsidR="000D2CA9" w:rsidRPr="0048538C" w:rsidRDefault="00897A95" w:rsidP="00F2519E">
      <w:pPr>
        <w:ind w:firstLine="720"/>
        <w:outlineLvl w:val="0"/>
        <w:rPr>
          <w:rFonts w:ascii="Calibri" w:hAnsi="Calibri" w:cs="Calibri"/>
          <w:lang w:val="sr-Cyrl-CS"/>
        </w:rPr>
      </w:pPr>
      <w:bookmarkStart w:id="21" w:name="Т4"/>
      <w:r w:rsidRPr="00BF15FD">
        <w:rPr>
          <w:rFonts w:ascii="Calibri" w:hAnsi="Calibri" w:cs="Calibri"/>
          <w:lang w:val="sr-Cyrl-CS"/>
        </w:rPr>
        <w:t>Табела 4</w:t>
      </w:r>
      <w:r w:rsidR="00DE411E" w:rsidRPr="00BF15FD">
        <w:rPr>
          <w:rFonts w:ascii="Calibri" w:hAnsi="Calibri" w:cs="Calibri"/>
          <w:lang w:val="sr-Cyrl-CS"/>
        </w:rPr>
        <w:t xml:space="preserve">.  </w:t>
      </w:r>
      <w:r w:rsidR="006664A7" w:rsidRPr="00BF15FD">
        <w:rPr>
          <w:rFonts w:ascii="Calibri" w:hAnsi="Calibri" w:cs="Calibri"/>
          <w:lang w:val="sr-Cyrl-CS"/>
        </w:rPr>
        <w:t>Преглед уписаних студената по посебним условима</w:t>
      </w:r>
      <w:bookmarkEnd w:id="21"/>
    </w:p>
    <w:tbl>
      <w:tblPr>
        <w:tblW w:w="15579" w:type="dxa"/>
        <w:tblLook w:val="04A0" w:firstRow="1" w:lastRow="0" w:firstColumn="1" w:lastColumn="0" w:noHBand="0" w:noVBand="1"/>
      </w:tblPr>
      <w:tblGrid>
        <w:gridCol w:w="5305"/>
        <w:gridCol w:w="914"/>
        <w:gridCol w:w="527"/>
        <w:gridCol w:w="1273"/>
        <w:gridCol w:w="1080"/>
        <w:gridCol w:w="886"/>
        <w:gridCol w:w="1260"/>
        <w:gridCol w:w="1274"/>
        <w:gridCol w:w="1530"/>
        <w:gridCol w:w="1530"/>
      </w:tblGrid>
      <w:tr w:rsidR="00F2519E" w:rsidRPr="00F2519E" w:rsidTr="00F2519E">
        <w:trPr>
          <w:trHeight w:val="300"/>
        </w:trPr>
        <w:tc>
          <w:tcPr>
            <w:tcW w:w="53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0C0C0"/>
            <w:noWrap/>
            <w:vAlign w:val="center"/>
            <w:hideMark/>
          </w:tcPr>
          <w:p w:rsidR="00F2519E" w:rsidRPr="00F2519E" w:rsidRDefault="00F2519E" w:rsidP="00F2519E">
            <w:pPr>
              <w:jc w:val="center"/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F2519E"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Назив институције</w:t>
            </w:r>
          </w:p>
        </w:tc>
        <w:tc>
          <w:tcPr>
            <w:tcW w:w="9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F2519E" w:rsidRPr="00F2519E" w:rsidRDefault="00F2519E" w:rsidP="00F2519E">
            <w:pPr>
              <w:jc w:val="center"/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F2519E"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Врста студија</w:t>
            </w:r>
          </w:p>
        </w:tc>
        <w:tc>
          <w:tcPr>
            <w:tcW w:w="5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textDirection w:val="btLr"/>
            <w:vAlign w:val="bottom"/>
            <w:hideMark/>
          </w:tcPr>
          <w:p w:rsidR="00F2519E" w:rsidRPr="00F2519E" w:rsidRDefault="00F2519E" w:rsidP="00F2519E">
            <w:pPr>
              <w:jc w:val="center"/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F2519E"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Роми</w:t>
            </w:r>
          </w:p>
        </w:tc>
        <w:tc>
          <w:tcPr>
            <w:tcW w:w="127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textDirection w:val="btLr"/>
            <w:vAlign w:val="bottom"/>
            <w:hideMark/>
          </w:tcPr>
          <w:p w:rsidR="00F2519E" w:rsidRPr="00F2519E" w:rsidRDefault="00F2519E" w:rsidP="00F2519E">
            <w:pPr>
              <w:jc w:val="center"/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F2519E"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Студ. са посебним потребама</w:t>
            </w:r>
          </w:p>
        </w:tc>
        <w:tc>
          <w:tcPr>
            <w:tcW w:w="10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textDirection w:val="btLr"/>
            <w:vAlign w:val="bottom"/>
            <w:hideMark/>
          </w:tcPr>
          <w:p w:rsidR="00F2519E" w:rsidRPr="00F2519E" w:rsidRDefault="00F2519E" w:rsidP="00F2519E">
            <w:pPr>
              <w:jc w:val="center"/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F2519E"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Средња школа у иностр.</w:t>
            </w:r>
          </w:p>
        </w:tc>
        <w:tc>
          <w:tcPr>
            <w:tcW w:w="8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textDirection w:val="btLr"/>
            <w:vAlign w:val="bottom"/>
            <w:hideMark/>
          </w:tcPr>
          <w:p w:rsidR="00F2519E" w:rsidRPr="00F2519E" w:rsidRDefault="00F2519E" w:rsidP="00F2519E">
            <w:pPr>
              <w:jc w:val="center"/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F2519E"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Странци</w:t>
            </w:r>
          </w:p>
        </w:tc>
        <w:tc>
          <w:tcPr>
            <w:tcW w:w="1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textDirection w:val="btLr"/>
            <w:vAlign w:val="bottom"/>
            <w:hideMark/>
          </w:tcPr>
          <w:p w:rsidR="00F2519E" w:rsidRPr="00F2519E" w:rsidRDefault="00F2519E" w:rsidP="00F2519E">
            <w:pPr>
              <w:jc w:val="center"/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F2519E"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Пројекат "Свет у Србији"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textDirection w:val="btLr"/>
            <w:vAlign w:val="bottom"/>
            <w:hideMark/>
          </w:tcPr>
          <w:p w:rsidR="00F2519E" w:rsidRPr="00F2519E" w:rsidRDefault="00F2519E" w:rsidP="00F2519E">
            <w:pPr>
              <w:jc w:val="center"/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F2519E"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Пројекат "Србија за Србе из р."</w:t>
            </w:r>
          </w:p>
        </w:tc>
        <w:tc>
          <w:tcPr>
            <w:tcW w:w="15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textDirection w:val="btLr"/>
            <w:vAlign w:val="bottom"/>
            <w:hideMark/>
          </w:tcPr>
          <w:p w:rsidR="00F2519E" w:rsidRPr="00F2519E" w:rsidRDefault="00F2519E" w:rsidP="00F2519E">
            <w:pPr>
              <w:jc w:val="center"/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F2519E"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Међународни споразум</w:t>
            </w:r>
          </w:p>
        </w:tc>
        <w:tc>
          <w:tcPr>
            <w:tcW w:w="15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textDirection w:val="btLr"/>
            <w:vAlign w:val="bottom"/>
            <w:hideMark/>
          </w:tcPr>
          <w:p w:rsidR="00F2519E" w:rsidRPr="00F2519E" w:rsidRDefault="00F2519E" w:rsidP="00F2519E">
            <w:pPr>
              <w:jc w:val="center"/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F2519E"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Укупно</w:t>
            </w:r>
          </w:p>
        </w:tc>
      </w:tr>
      <w:tr w:rsidR="00F2519E" w:rsidRPr="00F2519E" w:rsidTr="00F2519E">
        <w:trPr>
          <w:trHeight w:val="300"/>
        </w:trPr>
        <w:tc>
          <w:tcPr>
            <w:tcW w:w="53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2519E" w:rsidRPr="00F2519E" w:rsidRDefault="00F2519E" w:rsidP="00F2519E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9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2519E" w:rsidRPr="00F2519E" w:rsidRDefault="00F2519E" w:rsidP="00F2519E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519E" w:rsidRPr="00F2519E" w:rsidRDefault="00F2519E" w:rsidP="00F2519E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2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519E" w:rsidRPr="00F2519E" w:rsidRDefault="00F2519E" w:rsidP="00F2519E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519E" w:rsidRPr="00F2519E" w:rsidRDefault="00F2519E" w:rsidP="00F2519E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8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519E" w:rsidRPr="00F2519E" w:rsidRDefault="00F2519E" w:rsidP="00F2519E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519E" w:rsidRPr="00F2519E" w:rsidRDefault="00F2519E" w:rsidP="00F2519E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519E" w:rsidRPr="00F2519E" w:rsidRDefault="00F2519E" w:rsidP="00F2519E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519E" w:rsidRPr="00F2519E" w:rsidRDefault="00F2519E" w:rsidP="00F2519E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519E" w:rsidRPr="00F2519E" w:rsidRDefault="00F2519E" w:rsidP="00F2519E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</w:tr>
      <w:tr w:rsidR="00F2519E" w:rsidRPr="00F2519E" w:rsidTr="00F2519E">
        <w:trPr>
          <w:trHeight w:val="300"/>
        </w:trPr>
        <w:tc>
          <w:tcPr>
            <w:tcW w:w="53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2519E" w:rsidRPr="00F2519E" w:rsidRDefault="00F2519E" w:rsidP="00F2519E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9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2519E" w:rsidRPr="00F2519E" w:rsidRDefault="00F2519E" w:rsidP="00F2519E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519E" w:rsidRPr="00F2519E" w:rsidRDefault="00F2519E" w:rsidP="00F2519E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2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519E" w:rsidRPr="00F2519E" w:rsidRDefault="00F2519E" w:rsidP="00F2519E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519E" w:rsidRPr="00F2519E" w:rsidRDefault="00F2519E" w:rsidP="00F2519E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8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519E" w:rsidRPr="00F2519E" w:rsidRDefault="00F2519E" w:rsidP="00F2519E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519E" w:rsidRPr="00F2519E" w:rsidRDefault="00F2519E" w:rsidP="00F2519E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519E" w:rsidRPr="00F2519E" w:rsidRDefault="00F2519E" w:rsidP="00F2519E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519E" w:rsidRPr="00F2519E" w:rsidRDefault="00F2519E" w:rsidP="00F2519E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519E" w:rsidRPr="00F2519E" w:rsidRDefault="00F2519E" w:rsidP="00F2519E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</w:tr>
      <w:tr w:rsidR="00F2519E" w:rsidRPr="00F2519E" w:rsidTr="00F2519E">
        <w:trPr>
          <w:trHeight w:val="276"/>
        </w:trPr>
        <w:tc>
          <w:tcPr>
            <w:tcW w:w="53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2519E" w:rsidRPr="00F2519E" w:rsidRDefault="00F2519E" w:rsidP="00F2519E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9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2519E" w:rsidRPr="00F2519E" w:rsidRDefault="00F2519E" w:rsidP="00F2519E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519E" w:rsidRPr="00F2519E" w:rsidRDefault="00F2519E" w:rsidP="00F2519E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2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519E" w:rsidRPr="00F2519E" w:rsidRDefault="00F2519E" w:rsidP="00F2519E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519E" w:rsidRPr="00F2519E" w:rsidRDefault="00F2519E" w:rsidP="00F2519E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8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519E" w:rsidRPr="00F2519E" w:rsidRDefault="00F2519E" w:rsidP="00F2519E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519E" w:rsidRPr="00F2519E" w:rsidRDefault="00F2519E" w:rsidP="00F2519E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519E" w:rsidRPr="00F2519E" w:rsidRDefault="00F2519E" w:rsidP="00F2519E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519E" w:rsidRPr="00F2519E" w:rsidRDefault="00F2519E" w:rsidP="00F2519E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519E" w:rsidRPr="00F2519E" w:rsidRDefault="00F2519E" w:rsidP="00F2519E">
            <w:pPr>
              <w:rPr>
                <w:rFonts w:ascii="Calibri" w:hAnsi="Calibri" w:cs="Calibr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</w:tr>
      <w:tr w:rsidR="00F2519E" w:rsidRPr="00F2519E" w:rsidTr="00F2519E">
        <w:trPr>
          <w:trHeight w:val="260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Архитектонски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ИАС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</w:tr>
      <w:tr w:rsidR="00F2519E" w:rsidRPr="00F2519E" w:rsidTr="00F2519E">
        <w:trPr>
          <w:trHeight w:val="188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Архитектонски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4</w:t>
            </w:r>
          </w:p>
        </w:tc>
      </w:tr>
      <w:tr w:rsidR="00F2519E" w:rsidRPr="00F2519E" w:rsidTr="00F2519E">
        <w:trPr>
          <w:trHeight w:val="215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Грађевински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5</w:t>
            </w:r>
          </w:p>
        </w:tc>
      </w:tr>
      <w:tr w:rsidR="00F2519E" w:rsidRPr="00F2519E" w:rsidTr="00F2519E">
        <w:trPr>
          <w:trHeight w:val="242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Електротехнички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5</w:t>
            </w:r>
          </w:p>
        </w:tc>
      </w:tr>
      <w:tr w:rsidR="00F2519E" w:rsidRPr="00F2519E" w:rsidTr="00F2519E">
        <w:trPr>
          <w:trHeight w:val="170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Машински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</w:tr>
      <w:tr w:rsidR="00F2519E" w:rsidRPr="00F2519E" w:rsidTr="00F2519E">
        <w:trPr>
          <w:trHeight w:val="197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Рударско-геолошки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</w:tr>
      <w:tr w:rsidR="00F2519E" w:rsidRPr="00F2519E" w:rsidTr="00F2519E">
        <w:trPr>
          <w:trHeight w:val="233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Саобраћајни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</w:tr>
      <w:tr w:rsidR="00F2519E" w:rsidRPr="00F2519E" w:rsidTr="00F2519E">
        <w:trPr>
          <w:trHeight w:val="170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Технолошко-металуршки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</w:t>
            </w:r>
          </w:p>
        </w:tc>
      </w:tr>
      <w:tr w:rsidR="00F2519E" w:rsidRPr="00F2519E" w:rsidTr="00F2519E">
        <w:trPr>
          <w:trHeight w:val="197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Технички факултет у Бору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</w:tr>
      <w:tr w:rsidR="00F2519E" w:rsidRPr="00F2519E" w:rsidTr="00F2519E">
        <w:trPr>
          <w:trHeight w:val="233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Факултет организационих наука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11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13</w:t>
            </w:r>
          </w:p>
        </w:tc>
      </w:tr>
      <w:tr w:rsidR="00F2519E" w:rsidRPr="00F2519E" w:rsidTr="00F2519E">
        <w:trPr>
          <w:trHeight w:val="260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Пољопривредни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4</w:t>
            </w:r>
          </w:p>
        </w:tc>
      </w:tr>
      <w:tr w:rsidR="00F2519E" w:rsidRPr="00F2519E" w:rsidTr="00F2519E">
        <w:trPr>
          <w:trHeight w:val="170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Шумарски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</w:tr>
      <w:tr w:rsidR="00F2519E" w:rsidRPr="00F2519E" w:rsidTr="00F2519E">
        <w:trPr>
          <w:trHeight w:val="197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Економски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4</w:t>
            </w:r>
          </w:p>
        </w:tc>
      </w:tr>
      <w:tr w:rsidR="00F2519E" w:rsidRPr="00F2519E" w:rsidTr="00F2519E">
        <w:trPr>
          <w:trHeight w:val="233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Правни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7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15</w:t>
            </w:r>
          </w:p>
        </w:tc>
      </w:tr>
      <w:tr w:rsidR="00F2519E" w:rsidRPr="00F2519E" w:rsidTr="00F2519E">
        <w:trPr>
          <w:trHeight w:val="170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Православни богословски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</w:t>
            </w:r>
          </w:p>
        </w:tc>
      </w:tr>
      <w:tr w:rsidR="00F2519E" w:rsidRPr="00F2519E" w:rsidTr="00F2519E">
        <w:trPr>
          <w:trHeight w:val="197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Филозофски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</w:tr>
      <w:tr w:rsidR="00F2519E" w:rsidRPr="00F2519E" w:rsidTr="00F2519E">
        <w:trPr>
          <w:trHeight w:val="233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Филолошки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10</w:t>
            </w:r>
          </w:p>
        </w:tc>
      </w:tr>
      <w:tr w:rsidR="00F2519E" w:rsidRPr="00F2519E" w:rsidTr="00F2519E">
        <w:trPr>
          <w:trHeight w:val="242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Факултет политичких наука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7</w:t>
            </w:r>
          </w:p>
        </w:tc>
      </w:tr>
      <w:tr w:rsidR="00F2519E" w:rsidRPr="00F2519E" w:rsidTr="00F2519E">
        <w:trPr>
          <w:trHeight w:val="188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Факултет безбедности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</w:t>
            </w:r>
          </w:p>
        </w:tc>
      </w:tr>
      <w:tr w:rsidR="00F2519E" w:rsidRPr="00F2519E" w:rsidTr="00F2519E">
        <w:trPr>
          <w:trHeight w:val="215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Учитељски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</w:t>
            </w:r>
          </w:p>
        </w:tc>
      </w:tr>
      <w:tr w:rsidR="00F2519E" w:rsidRPr="00F2519E" w:rsidTr="00F2519E">
        <w:trPr>
          <w:trHeight w:val="242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Факултет за специјалну едукацију и рехабилитацију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4</w:t>
            </w:r>
          </w:p>
        </w:tc>
      </w:tr>
      <w:tr w:rsidR="00F2519E" w:rsidRPr="00F2519E" w:rsidTr="00F2519E">
        <w:trPr>
          <w:trHeight w:val="287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Факултет спорта и физичког васпитања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</w:t>
            </w:r>
          </w:p>
        </w:tc>
      </w:tr>
      <w:tr w:rsidR="00F2519E" w:rsidRPr="00F2519E" w:rsidTr="00F2519E">
        <w:trPr>
          <w:trHeight w:val="170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Факултет спорта и физичког васпитања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ИАС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</w:tr>
      <w:tr w:rsidR="00F2519E" w:rsidRPr="00F2519E" w:rsidTr="00F2519E">
        <w:trPr>
          <w:trHeight w:val="260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Факултет ветеринарске медицине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ИАС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</w:t>
            </w:r>
          </w:p>
        </w:tc>
      </w:tr>
      <w:tr w:rsidR="00F2519E" w:rsidRPr="00F2519E" w:rsidTr="00F2519E">
        <w:trPr>
          <w:trHeight w:val="260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Медицински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</w:tr>
      <w:tr w:rsidR="00F2519E" w:rsidRPr="00F2519E" w:rsidTr="00F2519E">
        <w:trPr>
          <w:trHeight w:val="260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Медицински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ИАС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39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9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7</w:t>
            </w:r>
          </w:p>
        </w:tc>
      </w:tr>
      <w:tr w:rsidR="00F2519E" w:rsidRPr="00F2519E" w:rsidTr="00F2519E">
        <w:trPr>
          <w:trHeight w:val="170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Стоматолошки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ИАС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6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4</w:t>
            </w:r>
          </w:p>
        </w:tc>
      </w:tr>
      <w:tr w:rsidR="00F2519E" w:rsidRPr="00F2519E" w:rsidTr="00F2519E">
        <w:trPr>
          <w:trHeight w:val="197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Фармацеутски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ИАС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</w:tr>
      <w:tr w:rsidR="00F2519E" w:rsidRPr="00F2519E" w:rsidTr="00F2519E">
        <w:trPr>
          <w:trHeight w:val="233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Математички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</w:tr>
      <w:tr w:rsidR="00F2519E" w:rsidRPr="00F2519E" w:rsidTr="00F2519E">
        <w:trPr>
          <w:trHeight w:val="260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Физички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</w:tr>
      <w:tr w:rsidR="00F2519E" w:rsidRPr="00F2519E" w:rsidTr="00F2519E">
        <w:trPr>
          <w:trHeight w:val="260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Хемијски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</w:tr>
      <w:tr w:rsidR="00F2519E" w:rsidRPr="00F2519E" w:rsidTr="00F2519E">
        <w:trPr>
          <w:trHeight w:val="260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Хемијски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ИАС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</w:tr>
      <w:tr w:rsidR="00F2519E" w:rsidRPr="00F2519E" w:rsidTr="00F2519E">
        <w:trPr>
          <w:trHeight w:val="170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Факултет за физичку хемију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</w:tr>
      <w:tr w:rsidR="00F2519E" w:rsidRPr="00F2519E" w:rsidTr="00F2519E">
        <w:trPr>
          <w:trHeight w:val="287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Биолошки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2</w:t>
            </w:r>
          </w:p>
        </w:tc>
      </w:tr>
      <w:tr w:rsidR="00F2519E" w:rsidRPr="00F2519E" w:rsidTr="00F2519E">
        <w:trPr>
          <w:trHeight w:val="170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Географски факултет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ОАС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noProof w:val="0"/>
                <w:sz w:val="20"/>
                <w:szCs w:val="20"/>
                <w:lang w:val="en-US"/>
              </w:rPr>
              <w:t>1</w:t>
            </w:r>
          </w:p>
        </w:tc>
      </w:tr>
      <w:tr w:rsidR="00F2519E" w:rsidRPr="00F2519E" w:rsidTr="00F2519E">
        <w:trPr>
          <w:trHeight w:val="300"/>
        </w:trPr>
        <w:tc>
          <w:tcPr>
            <w:tcW w:w="53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969696"/>
            <w:noWrap/>
            <w:vAlign w:val="center"/>
            <w:hideMark/>
          </w:tcPr>
          <w:p w:rsidR="00F2519E" w:rsidRPr="00F2519E" w:rsidRDefault="00F2519E" w:rsidP="00F2519E">
            <w:pPr>
              <w:jc w:val="center"/>
              <w:rPr>
                <w:rFonts w:ascii="Arial" w:hAnsi="Arial" w:cs="Arial"/>
                <w:b/>
                <w:bCs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b/>
                <w:bCs/>
                <w:noProof w:val="0"/>
                <w:sz w:val="20"/>
                <w:szCs w:val="20"/>
                <w:lang w:val="en-US"/>
              </w:rPr>
              <w:t>Укупно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969696"/>
            <w:noWrap/>
            <w:vAlign w:val="center"/>
            <w:hideMark/>
          </w:tcPr>
          <w:p w:rsidR="00F2519E" w:rsidRPr="00F2519E" w:rsidRDefault="00F2519E" w:rsidP="00F2519E">
            <w:pPr>
              <w:rPr>
                <w:rFonts w:ascii="Arial" w:hAnsi="Arial" w:cs="Arial"/>
                <w:b/>
                <w:bCs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b/>
                <w:bCs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969696"/>
            <w:noWrap/>
            <w:vAlign w:val="center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b/>
                <w:bCs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b/>
                <w:bCs/>
                <w:noProof w:val="0"/>
                <w:sz w:val="20"/>
                <w:szCs w:val="20"/>
                <w:lang w:val="en-US"/>
              </w:rPr>
              <w:t>42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969696"/>
            <w:noWrap/>
            <w:vAlign w:val="center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b/>
                <w:bCs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b/>
                <w:bCs/>
                <w:noProof w:val="0"/>
                <w:sz w:val="20"/>
                <w:szCs w:val="20"/>
                <w:lang w:val="en-US"/>
              </w:rPr>
              <w:t>36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969696"/>
            <w:noWrap/>
            <w:vAlign w:val="center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b/>
                <w:bCs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b/>
                <w:bCs/>
                <w:noProof w:val="0"/>
                <w:sz w:val="20"/>
                <w:szCs w:val="20"/>
                <w:lang w:val="en-US"/>
              </w:rPr>
              <w:t>25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969696"/>
            <w:noWrap/>
            <w:vAlign w:val="center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b/>
                <w:bCs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b/>
                <w:bCs/>
                <w:noProof w:val="0"/>
                <w:sz w:val="20"/>
                <w:szCs w:val="20"/>
                <w:lang w:val="en-US"/>
              </w:rPr>
              <w:t>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969696"/>
            <w:noWrap/>
            <w:vAlign w:val="center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b/>
                <w:bCs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b/>
                <w:bCs/>
                <w:noProof w:val="0"/>
                <w:sz w:val="20"/>
                <w:szCs w:val="20"/>
                <w:lang w:val="en-US"/>
              </w:rPr>
              <w:t>96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969696"/>
            <w:noWrap/>
            <w:vAlign w:val="center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b/>
                <w:bCs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b/>
                <w:bCs/>
                <w:noProof w:val="0"/>
                <w:sz w:val="20"/>
                <w:szCs w:val="20"/>
                <w:lang w:val="en-US"/>
              </w:rPr>
              <w:t>0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969696"/>
            <w:noWrap/>
            <w:vAlign w:val="center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b/>
                <w:bCs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b/>
                <w:bCs/>
                <w:noProof w:val="0"/>
                <w:sz w:val="20"/>
                <w:szCs w:val="20"/>
                <w:lang w:val="en-US"/>
              </w:rPr>
              <w:t>9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969696"/>
            <w:noWrap/>
            <w:vAlign w:val="center"/>
            <w:hideMark/>
          </w:tcPr>
          <w:p w:rsidR="00F2519E" w:rsidRPr="00F2519E" w:rsidRDefault="00F2519E" w:rsidP="00F2519E">
            <w:pPr>
              <w:jc w:val="right"/>
              <w:rPr>
                <w:rFonts w:ascii="Arial" w:hAnsi="Arial" w:cs="Arial"/>
                <w:b/>
                <w:bCs/>
                <w:noProof w:val="0"/>
                <w:sz w:val="20"/>
                <w:szCs w:val="20"/>
                <w:lang w:val="en-US"/>
              </w:rPr>
            </w:pPr>
            <w:r w:rsidRPr="00F2519E">
              <w:rPr>
                <w:rFonts w:ascii="Arial" w:hAnsi="Arial" w:cs="Arial"/>
                <w:b/>
                <w:bCs/>
                <w:noProof w:val="0"/>
                <w:sz w:val="20"/>
                <w:szCs w:val="20"/>
                <w:lang w:val="en-US"/>
              </w:rPr>
              <w:t>102</w:t>
            </w:r>
          </w:p>
        </w:tc>
      </w:tr>
    </w:tbl>
    <w:p w:rsidR="00DE411E" w:rsidRDefault="00DE411E" w:rsidP="00DE411E">
      <w:pPr>
        <w:outlineLvl w:val="0"/>
        <w:rPr>
          <w:b/>
          <w:i/>
          <w:color w:val="FF0000"/>
          <w:lang w:val="en-US"/>
        </w:rPr>
      </w:pPr>
    </w:p>
    <w:p w:rsidR="00CE2F1F" w:rsidRPr="00D02465" w:rsidRDefault="008914CC" w:rsidP="008914CC">
      <w:pPr>
        <w:jc w:val="center"/>
        <w:rPr>
          <w:lang w:val="sr-Cyrl-CS"/>
        </w:rPr>
      </w:pPr>
      <w:r>
        <w:rPr>
          <w:lang w:val="en-US"/>
        </w:rPr>
        <w:drawing>
          <wp:inline distT="0" distB="0" distL="0" distR="0" wp14:anchorId="143FDE6A" wp14:editId="4796ABF4">
            <wp:extent cx="7767639" cy="4057650"/>
            <wp:effectExtent l="0" t="0" r="5080" b="0"/>
            <wp:docPr id="4" name="Char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bookmarkStart w:id="22" w:name="г18"/>
    <w:p w:rsidR="00C56AE5" w:rsidRDefault="002A4BBA" w:rsidP="006E46CD">
      <w:pPr>
        <w:ind w:right="196"/>
        <w:jc w:val="center"/>
        <w:outlineLvl w:val="0"/>
        <w:rPr>
          <w:rFonts w:ascii="Calibri" w:hAnsi="Calibri" w:cs="Calibri"/>
          <w:lang w:val="ru-RU"/>
        </w:rPr>
      </w:pPr>
      <w:r w:rsidRPr="001A0E3A">
        <w:rPr>
          <w:rFonts w:ascii="Calibri" w:hAnsi="Calibri" w:cs="Calibri"/>
          <w:lang w:val="ru-RU"/>
        </w:rPr>
        <w:fldChar w:fldCharType="begin"/>
      </w:r>
      <w:r w:rsidR="00BF15FD">
        <w:rPr>
          <w:rFonts w:ascii="Calibri" w:hAnsi="Calibri" w:cs="Calibri"/>
          <w:lang w:val="ru-RU"/>
        </w:rPr>
        <w:instrText>HYPERLINK  \l "г18"</w:instrText>
      </w:r>
      <w:r w:rsidRPr="001A0E3A">
        <w:rPr>
          <w:rFonts w:ascii="Calibri" w:hAnsi="Calibri" w:cs="Calibri"/>
          <w:lang w:val="ru-RU"/>
        </w:rPr>
        <w:fldChar w:fldCharType="separate"/>
      </w:r>
      <w:r w:rsidR="00452D21" w:rsidRPr="001A0E3A">
        <w:rPr>
          <w:rStyle w:val="Hyperlink"/>
          <w:rFonts w:ascii="Calibri" w:hAnsi="Calibri" w:cs="Calibri"/>
          <w:lang w:val="ru-RU"/>
        </w:rPr>
        <w:t>Граф</w:t>
      </w:r>
      <w:r w:rsidR="00897A95">
        <w:rPr>
          <w:rStyle w:val="Hyperlink"/>
          <w:rFonts w:ascii="Calibri" w:hAnsi="Calibri" w:cs="Calibri"/>
          <w:lang w:val="ru-RU"/>
        </w:rPr>
        <w:t>икон 18</w:t>
      </w:r>
      <w:r w:rsidR="00452D21" w:rsidRPr="001A0E3A">
        <w:rPr>
          <w:rStyle w:val="Hyperlink"/>
          <w:rFonts w:ascii="Calibri" w:hAnsi="Calibri" w:cs="Calibri"/>
          <w:lang w:val="ru-RU"/>
        </w:rPr>
        <w:t>.</w:t>
      </w:r>
      <w:r w:rsidRPr="001A0E3A">
        <w:rPr>
          <w:rFonts w:ascii="Calibri" w:hAnsi="Calibri" w:cs="Calibri"/>
          <w:lang w:val="ru-RU"/>
        </w:rPr>
        <w:fldChar w:fldCharType="end"/>
      </w:r>
      <w:bookmarkEnd w:id="22"/>
    </w:p>
    <w:p w:rsidR="00E729E6" w:rsidRPr="001A0E3A" w:rsidRDefault="00E729E6" w:rsidP="00084806">
      <w:pPr>
        <w:ind w:right="196"/>
        <w:jc w:val="center"/>
        <w:outlineLvl w:val="0"/>
        <w:rPr>
          <w:rFonts w:ascii="Calibri" w:hAnsi="Calibri" w:cs="Calibri"/>
          <w:lang w:val="ru-RU"/>
        </w:rPr>
      </w:pPr>
    </w:p>
    <w:p w:rsidR="008F4CE5" w:rsidRPr="00084806" w:rsidRDefault="008914CC" w:rsidP="008914CC">
      <w:pPr>
        <w:ind w:right="196"/>
        <w:jc w:val="center"/>
        <w:outlineLvl w:val="0"/>
        <w:rPr>
          <w:rFonts w:ascii="Calibri" w:hAnsi="Calibri"/>
          <w:lang w:val="ru-RU"/>
        </w:rPr>
      </w:pPr>
      <w:r>
        <w:rPr>
          <w:lang w:val="en-US"/>
        </w:rPr>
        <w:drawing>
          <wp:inline distT="0" distB="0" distL="0" distR="0" wp14:anchorId="43681574" wp14:editId="5F1592C7">
            <wp:extent cx="4572000" cy="2124075"/>
            <wp:effectExtent l="0" t="0" r="0" b="9525"/>
            <wp:docPr id="6" name="Chart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8F4CE5" w:rsidRDefault="00897A95" w:rsidP="00084806">
      <w:pPr>
        <w:jc w:val="center"/>
      </w:pPr>
      <w:bookmarkStart w:id="23" w:name="г19"/>
      <w:r>
        <w:rPr>
          <w:rFonts w:ascii="Calibri" w:hAnsi="Calibri" w:cs="Calibri"/>
        </w:rPr>
        <w:t>Граф 19</w:t>
      </w:r>
    </w:p>
    <w:bookmarkEnd w:id="23"/>
    <w:p w:rsidR="00073734" w:rsidRDefault="00073734" w:rsidP="00084806">
      <w:pPr>
        <w:jc w:val="center"/>
      </w:pPr>
    </w:p>
    <w:p w:rsidR="00906952" w:rsidRDefault="00B64D25" w:rsidP="00906952">
      <w:pPr>
        <w:ind w:left="-180" w:right="-434"/>
        <w:jc w:val="center"/>
      </w:pPr>
      <w:r w:rsidRPr="0048538C">
        <w:rPr>
          <w:rFonts w:ascii="Calibri" w:hAnsi="Calibri" w:cs="Calibri"/>
          <w:b/>
          <w:sz w:val="40"/>
          <w:szCs w:val="40"/>
        </w:rPr>
        <w:lastRenderedPageBreak/>
        <w:t>Преглед просечног броја бодова у оквиру техничко-технолошке групације</w:t>
      </w:r>
      <w:r>
        <w:t xml:space="preserve">       </w:t>
      </w:r>
      <w:r w:rsidR="00906952">
        <w:rPr>
          <w:lang w:val="en-US"/>
        </w:rPr>
        <w:drawing>
          <wp:inline distT="0" distB="0" distL="0" distR="0" wp14:anchorId="626928DF" wp14:editId="3EF7E2E9">
            <wp:extent cx="4801870" cy="2266950"/>
            <wp:effectExtent l="0" t="0" r="17780" b="0"/>
            <wp:docPr id="10" name="Chart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  <w:bookmarkStart w:id="24" w:name="г20"/>
      <w:r w:rsidR="00906952">
        <w:t xml:space="preserve">       </w:t>
      </w:r>
      <w:r w:rsidR="00906952">
        <w:rPr>
          <w:lang w:val="en-US"/>
        </w:rPr>
        <w:drawing>
          <wp:inline distT="0" distB="0" distL="0" distR="0" wp14:anchorId="268E21BA" wp14:editId="6F040244">
            <wp:extent cx="4848225" cy="2266950"/>
            <wp:effectExtent l="0" t="0" r="9525" b="0"/>
            <wp:docPr id="14" name="Chart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  <w:bookmarkEnd w:id="24"/>
      <w:r w:rsidR="00BE2E10">
        <w:rPr>
          <w:lang w:val="en-US"/>
        </w:rPr>
        <w:t xml:space="preserve"> </w:t>
      </w:r>
      <w:r w:rsidR="00E53134">
        <w:t xml:space="preserve">  </w:t>
      </w:r>
    </w:p>
    <w:p w:rsidR="00906952" w:rsidRDefault="00906952" w:rsidP="00906952">
      <w:pPr>
        <w:ind w:left="-180" w:right="-434"/>
        <w:jc w:val="center"/>
      </w:pPr>
    </w:p>
    <w:p w:rsidR="00906952" w:rsidRDefault="00906952" w:rsidP="00906952">
      <w:pPr>
        <w:ind w:left="-180" w:right="-434"/>
      </w:pPr>
      <w:r>
        <w:tab/>
        <w:t xml:space="preserve">    </w:t>
      </w:r>
      <w:r>
        <w:rPr>
          <w:rFonts w:ascii="Calibri" w:hAnsi="Calibri" w:cs="Calibri"/>
        </w:rPr>
        <w:t xml:space="preserve"> </w:t>
      </w:r>
      <w:r w:rsidRPr="001A0E3A">
        <w:rPr>
          <w:rFonts w:ascii="Calibri" w:hAnsi="Calibri" w:cs="Calibri"/>
        </w:rPr>
        <w:t>Граф.</w:t>
      </w:r>
      <w:r>
        <w:rPr>
          <w:rFonts w:ascii="Calibri" w:hAnsi="Calibri" w:cs="Calibri"/>
        </w:rPr>
        <w:t>20a</w:t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  <w:t xml:space="preserve">       </w:t>
      </w:r>
      <w:r w:rsidRPr="001A0E3A">
        <w:rPr>
          <w:rFonts w:ascii="Calibri" w:hAnsi="Calibri" w:cs="Calibri"/>
        </w:rPr>
        <w:t>Граф.</w:t>
      </w:r>
      <w:r>
        <w:rPr>
          <w:rFonts w:ascii="Calibri" w:hAnsi="Calibri" w:cs="Calibri"/>
        </w:rPr>
        <w:t>20b</w:t>
      </w:r>
      <w:r>
        <w:rPr>
          <w:rFonts w:ascii="Calibri" w:hAnsi="Calibri" w:cs="Calibri"/>
        </w:rPr>
        <w:tab/>
      </w:r>
    </w:p>
    <w:p w:rsidR="000236D2" w:rsidRPr="008D4FBB" w:rsidRDefault="00E53134" w:rsidP="00906952">
      <w:pPr>
        <w:ind w:left="-180" w:right="-434"/>
        <w:jc w:val="center"/>
      </w:pPr>
      <w:r>
        <w:t xml:space="preserve"> </w:t>
      </w:r>
      <w:r w:rsidR="009D08E0">
        <w:t xml:space="preserve"> </w:t>
      </w:r>
      <w:r w:rsidR="00906952">
        <w:rPr>
          <w:lang w:val="en-US"/>
        </w:rPr>
        <w:drawing>
          <wp:inline distT="0" distB="0" distL="0" distR="0" wp14:anchorId="7C4E2167" wp14:editId="329B1D45">
            <wp:extent cx="4730750" cy="2247898"/>
            <wp:effectExtent l="0" t="0" r="12700" b="635"/>
            <wp:docPr id="15" name="Chart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  <w:r w:rsidR="009D08E0">
        <w:t xml:space="preserve">      </w:t>
      </w:r>
      <w:r w:rsidR="00906952">
        <w:rPr>
          <w:lang w:val="en-US"/>
        </w:rPr>
        <w:drawing>
          <wp:inline distT="0" distB="0" distL="0" distR="0" wp14:anchorId="0680600C" wp14:editId="008249EE">
            <wp:extent cx="5032375" cy="2281239"/>
            <wp:effectExtent l="0" t="0" r="15875" b="5080"/>
            <wp:docPr id="17" name="Chart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:rsidR="00D375A9" w:rsidRDefault="00B64D25" w:rsidP="00011FD2">
      <w:pPr>
        <w:jc w:val="center"/>
        <w:rPr>
          <w:lang w:val="en-US"/>
        </w:rPr>
      </w:pPr>
      <w:r>
        <w:rPr>
          <w:lang w:val="en-US"/>
        </w:rPr>
        <w:t xml:space="preserve"> </w:t>
      </w:r>
      <w:hyperlink w:anchor="г21" w:history="1"/>
      <w:r w:rsidR="00702AC7" w:rsidRPr="00702AC7">
        <w:rPr>
          <w:lang w:val="en-US"/>
        </w:rPr>
        <w:t xml:space="preserve"> </w:t>
      </w:r>
      <w:r w:rsidR="00011FD2">
        <w:t xml:space="preserve">     </w:t>
      </w:r>
    </w:p>
    <w:p w:rsidR="00D375A9" w:rsidRPr="001A0E3A" w:rsidRDefault="00CC6409" w:rsidP="00011FD2">
      <w:pPr>
        <w:rPr>
          <w:rFonts w:ascii="Calibri" w:hAnsi="Calibri" w:cs="Calibri"/>
        </w:rPr>
      </w:pPr>
      <w:r>
        <w:rPr>
          <w:rFonts w:ascii="Calibri" w:hAnsi="Calibri" w:cs="Calibri"/>
        </w:rPr>
        <w:t xml:space="preserve">   </w:t>
      </w:r>
      <w:r w:rsidR="009D08E0">
        <w:rPr>
          <w:rFonts w:ascii="Calibri" w:hAnsi="Calibri" w:cs="Calibri"/>
        </w:rPr>
        <w:t xml:space="preserve">   </w:t>
      </w:r>
      <w:r>
        <w:rPr>
          <w:rFonts w:ascii="Calibri" w:hAnsi="Calibri" w:cs="Calibri"/>
        </w:rPr>
        <w:t xml:space="preserve"> </w:t>
      </w:r>
      <w:r w:rsidR="00011FD2" w:rsidRPr="001A0E3A">
        <w:rPr>
          <w:rFonts w:ascii="Calibri" w:hAnsi="Calibri" w:cs="Calibri"/>
        </w:rPr>
        <w:t>Граф.</w:t>
      </w:r>
      <w:r w:rsidR="00897A95">
        <w:rPr>
          <w:rFonts w:ascii="Calibri" w:hAnsi="Calibri" w:cs="Calibri"/>
        </w:rPr>
        <w:t>20в</w:t>
      </w:r>
      <w:r w:rsidR="00897A95">
        <w:rPr>
          <w:rFonts w:ascii="Calibri" w:hAnsi="Calibri" w:cs="Calibri"/>
        </w:rPr>
        <w:tab/>
        <w:t xml:space="preserve"> </w:t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9D08E0">
        <w:rPr>
          <w:rFonts w:ascii="Calibri" w:hAnsi="Calibri" w:cs="Calibri"/>
        </w:rPr>
        <w:t xml:space="preserve">     </w:t>
      </w:r>
      <w:r w:rsidR="00897A95">
        <w:rPr>
          <w:rFonts w:ascii="Calibri" w:hAnsi="Calibri" w:cs="Calibri"/>
        </w:rPr>
        <w:t>Граф.20</w:t>
      </w:r>
      <w:r w:rsidR="00011FD2" w:rsidRPr="001A0E3A">
        <w:rPr>
          <w:rFonts w:ascii="Calibri" w:hAnsi="Calibri" w:cs="Calibri"/>
        </w:rPr>
        <w:t>г</w:t>
      </w:r>
    </w:p>
    <w:p w:rsidR="00D375A9" w:rsidRDefault="00D375A9" w:rsidP="0025126F">
      <w:pPr>
        <w:jc w:val="center"/>
        <w:rPr>
          <w:lang w:val="en-US"/>
        </w:rPr>
      </w:pPr>
    </w:p>
    <w:p w:rsidR="00D375A9" w:rsidRDefault="00D375A9" w:rsidP="00D375A9">
      <w:pPr>
        <w:jc w:val="both"/>
        <w:rPr>
          <w:lang w:val="en-US"/>
        </w:rPr>
      </w:pPr>
    </w:p>
    <w:p w:rsidR="00D375A9" w:rsidRDefault="004425A2" w:rsidP="00D375A9">
      <w:pPr>
        <w:jc w:val="both"/>
      </w:pPr>
      <w:r>
        <w:lastRenderedPageBreak/>
        <w:t xml:space="preserve">        </w:t>
      </w:r>
      <w:r w:rsidR="00906952">
        <w:rPr>
          <w:lang w:val="en-US"/>
        </w:rPr>
        <w:drawing>
          <wp:inline distT="0" distB="0" distL="0" distR="0" wp14:anchorId="26C19CF6" wp14:editId="47E5F47F">
            <wp:extent cx="4837112" cy="2276475"/>
            <wp:effectExtent l="0" t="0" r="1905" b="3175"/>
            <wp:docPr id="18" name="Chart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  <w:r w:rsidR="00D375A9">
        <w:t xml:space="preserve">        </w:t>
      </w:r>
      <w:r w:rsidR="00906952">
        <w:rPr>
          <w:lang w:val="en-US"/>
        </w:rPr>
        <w:drawing>
          <wp:inline distT="0" distB="0" distL="0" distR="0" wp14:anchorId="7740B833" wp14:editId="230BF954">
            <wp:extent cx="4674870" cy="2263775"/>
            <wp:effectExtent l="0" t="0" r="11430" b="3175"/>
            <wp:docPr id="20" name="Chart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:rsidR="00D375A9" w:rsidRPr="001A0E3A" w:rsidRDefault="00EA41CA" w:rsidP="00D375A9">
      <w:p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        </w:t>
      </w:r>
      <w:r w:rsidR="009D08E0">
        <w:rPr>
          <w:rFonts w:ascii="Calibri" w:hAnsi="Calibri" w:cs="Calibri"/>
        </w:rPr>
        <w:t xml:space="preserve">  </w:t>
      </w:r>
      <w:r w:rsidR="00897A95">
        <w:rPr>
          <w:rFonts w:ascii="Calibri" w:hAnsi="Calibri" w:cs="Calibri"/>
        </w:rPr>
        <w:t>Граф. 20д</w:t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     </w:t>
      </w:r>
      <w:r w:rsidR="00897A95">
        <w:rPr>
          <w:rFonts w:ascii="Calibri" w:hAnsi="Calibri" w:cs="Calibri"/>
        </w:rPr>
        <w:t>Граф. 20</w:t>
      </w:r>
      <w:r w:rsidR="00011FD2" w:rsidRPr="001A0E3A">
        <w:rPr>
          <w:rFonts w:ascii="Calibri" w:hAnsi="Calibri" w:cs="Calibri"/>
        </w:rPr>
        <w:t>ђ</w:t>
      </w:r>
    </w:p>
    <w:p w:rsidR="00011FD2" w:rsidRPr="001A0E3A" w:rsidRDefault="00011FD2" w:rsidP="00D375A9">
      <w:pPr>
        <w:jc w:val="both"/>
        <w:rPr>
          <w:rFonts w:ascii="Calibri" w:hAnsi="Calibri" w:cs="Calibri"/>
        </w:rPr>
      </w:pPr>
    </w:p>
    <w:p w:rsidR="00011FD2" w:rsidRPr="001A0E3A" w:rsidRDefault="00011FD2" w:rsidP="00D375A9">
      <w:pPr>
        <w:jc w:val="both"/>
        <w:rPr>
          <w:rFonts w:ascii="Calibri" w:hAnsi="Calibri" w:cs="Calibri"/>
        </w:rPr>
      </w:pPr>
    </w:p>
    <w:p w:rsidR="00D375A9" w:rsidRDefault="00D375A9" w:rsidP="00D375A9">
      <w:pPr>
        <w:jc w:val="both"/>
      </w:pPr>
    </w:p>
    <w:p w:rsidR="00D375A9" w:rsidRPr="00D375A9" w:rsidRDefault="004425A2" w:rsidP="00D375A9">
      <w:pPr>
        <w:jc w:val="both"/>
      </w:pPr>
      <w:r>
        <w:t xml:space="preserve">        </w:t>
      </w:r>
      <w:r w:rsidR="00906952">
        <w:rPr>
          <w:lang w:val="en-US"/>
        </w:rPr>
        <w:drawing>
          <wp:inline distT="0" distB="0" distL="0" distR="0" wp14:anchorId="222778AA" wp14:editId="04E46A7E">
            <wp:extent cx="4641851" cy="2135187"/>
            <wp:effectExtent l="0" t="0" r="6350" b="17780"/>
            <wp:docPr id="22" name="Chart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  <w:r>
        <w:t xml:space="preserve"> </w:t>
      </w:r>
      <w:r w:rsidR="00D375A9">
        <w:t xml:space="preserve">      </w:t>
      </w:r>
      <w:r w:rsidR="00906952">
        <w:rPr>
          <w:lang w:val="en-US"/>
        </w:rPr>
        <w:drawing>
          <wp:inline distT="0" distB="0" distL="0" distR="0" wp14:anchorId="290227D6" wp14:editId="5183B526">
            <wp:extent cx="4933315" cy="2247265"/>
            <wp:effectExtent l="0" t="0" r="635" b="635"/>
            <wp:docPr id="24" name="Chart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:rsidR="00EA41CA" w:rsidRDefault="00EA41CA" w:rsidP="00011FD2">
      <w:pPr>
        <w:rPr>
          <w:rFonts w:ascii="Calibri" w:hAnsi="Calibri" w:cs="Calibri"/>
        </w:rPr>
      </w:pPr>
    </w:p>
    <w:p w:rsidR="00EA41CA" w:rsidRDefault="00EA41CA" w:rsidP="00011FD2">
      <w:pPr>
        <w:rPr>
          <w:rFonts w:ascii="Calibri" w:hAnsi="Calibri" w:cs="Calibri"/>
        </w:rPr>
      </w:pPr>
    </w:p>
    <w:p w:rsidR="00D375A9" w:rsidRPr="001A0E3A" w:rsidRDefault="00EA41CA" w:rsidP="00011FD2">
      <w:pPr>
        <w:rPr>
          <w:rFonts w:ascii="Calibri" w:hAnsi="Calibri" w:cs="Calibri"/>
        </w:rPr>
      </w:pPr>
      <w:r>
        <w:rPr>
          <w:rFonts w:ascii="Calibri" w:hAnsi="Calibri" w:cs="Calibri"/>
        </w:rPr>
        <w:t xml:space="preserve">        </w:t>
      </w:r>
      <w:r w:rsidR="00897A95">
        <w:rPr>
          <w:rFonts w:ascii="Calibri" w:hAnsi="Calibri" w:cs="Calibri"/>
        </w:rPr>
        <w:t>Граф.20е</w:t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      </w:t>
      </w:r>
      <w:r w:rsidR="00897A95">
        <w:rPr>
          <w:rFonts w:ascii="Calibri" w:hAnsi="Calibri" w:cs="Calibri"/>
        </w:rPr>
        <w:t>Граф.20</w:t>
      </w:r>
      <w:r w:rsidR="00011FD2" w:rsidRPr="001A0E3A">
        <w:rPr>
          <w:rFonts w:ascii="Calibri" w:hAnsi="Calibri" w:cs="Calibri"/>
        </w:rPr>
        <w:t>ж</w:t>
      </w:r>
    </w:p>
    <w:p w:rsidR="00D375A9" w:rsidRDefault="00D375A9" w:rsidP="0025126F">
      <w:pPr>
        <w:jc w:val="center"/>
        <w:rPr>
          <w:lang w:val="en-US"/>
        </w:rPr>
      </w:pPr>
    </w:p>
    <w:p w:rsidR="00D375A9" w:rsidRDefault="00D375A9" w:rsidP="0025126F">
      <w:pPr>
        <w:jc w:val="center"/>
        <w:rPr>
          <w:lang w:val="en-US"/>
        </w:rPr>
      </w:pPr>
    </w:p>
    <w:p w:rsidR="00D375A9" w:rsidRDefault="00D375A9" w:rsidP="0025126F">
      <w:pPr>
        <w:jc w:val="center"/>
        <w:rPr>
          <w:lang w:val="en-US"/>
        </w:rPr>
      </w:pPr>
    </w:p>
    <w:p w:rsidR="00D375A9" w:rsidRDefault="00D375A9" w:rsidP="0025126F">
      <w:pPr>
        <w:jc w:val="center"/>
        <w:rPr>
          <w:lang w:val="en-US"/>
        </w:rPr>
      </w:pPr>
    </w:p>
    <w:p w:rsidR="00D375A9" w:rsidRDefault="00D375A9" w:rsidP="0025126F">
      <w:pPr>
        <w:jc w:val="center"/>
        <w:rPr>
          <w:lang w:val="en-US"/>
        </w:rPr>
      </w:pPr>
    </w:p>
    <w:p w:rsidR="00D375A9" w:rsidRDefault="00D375A9" w:rsidP="0025126F">
      <w:pPr>
        <w:jc w:val="center"/>
        <w:rPr>
          <w:lang w:val="en-US"/>
        </w:rPr>
      </w:pPr>
    </w:p>
    <w:p w:rsidR="00D375A9" w:rsidRDefault="00D375A9" w:rsidP="0025126F">
      <w:pPr>
        <w:jc w:val="center"/>
        <w:rPr>
          <w:lang w:val="en-US"/>
        </w:rPr>
      </w:pPr>
    </w:p>
    <w:p w:rsidR="00D375A9" w:rsidRDefault="00D375A9" w:rsidP="0025126F">
      <w:pPr>
        <w:jc w:val="center"/>
        <w:rPr>
          <w:lang w:val="en-US"/>
        </w:rPr>
      </w:pPr>
    </w:p>
    <w:p w:rsidR="00D375A9" w:rsidRDefault="004425A2" w:rsidP="00D375A9">
      <w:pPr>
        <w:jc w:val="both"/>
      </w:pPr>
      <w:r>
        <w:lastRenderedPageBreak/>
        <w:t xml:space="preserve">       </w:t>
      </w:r>
      <w:r w:rsidR="00906952">
        <w:rPr>
          <w:lang w:val="en-US"/>
        </w:rPr>
        <w:drawing>
          <wp:inline distT="0" distB="0" distL="0" distR="0" wp14:anchorId="1464A649" wp14:editId="5A3E8432">
            <wp:extent cx="4595811" cy="2192339"/>
            <wp:effectExtent l="0" t="0" r="14605" b="17780"/>
            <wp:docPr id="27" name="Chart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  <w:r>
        <w:t xml:space="preserve"> </w:t>
      </w:r>
      <w:r w:rsidR="00D375A9">
        <w:t xml:space="preserve">     </w:t>
      </w:r>
      <w:r w:rsidR="00906952">
        <w:rPr>
          <w:lang w:val="en-US"/>
        </w:rPr>
        <w:drawing>
          <wp:inline distT="0" distB="0" distL="0" distR="0" wp14:anchorId="5B0FB884" wp14:editId="5D95B756">
            <wp:extent cx="4905375" cy="2162175"/>
            <wp:effectExtent l="0" t="0" r="9525" b="9525"/>
            <wp:docPr id="28" name="Chart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D375A9" w:rsidRPr="001A0E3A" w:rsidRDefault="00EA41CA" w:rsidP="00D375A9">
      <w:p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   </w:t>
      </w:r>
      <w:r w:rsidR="00897A95">
        <w:rPr>
          <w:rFonts w:ascii="Calibri" w:hAnsi="Calibri" w:cs="Calibri"/>
        </w:rPr>
        <w:t>Граф. 20</w:t>
      </w:r>
      <w:r w:rsidR="00011FD2" w:rsidRPr="001A0E3A">
        <w:rPr>
          <w:rFonts w:ascii="Calibri" w:hAnsi="Calibri" w:cs="Calibri"/>
        </w:rPr>
        <w:t>з</w:t>
      </w:r>
      <w:r w:rsidR="00011FD2" w:rsidRPr="001A0E3A">
        <w:rPr>
          <w:rFonts w:ascii="Calibri" w:hAnsi="Calibri" w:cs="Calibri"/>
        </w:rPr>
        <w:tab/>
      </w:r>
      <w:r w:rsidR="00011FD2" w:rsidRPr="001A0E3A">
        <w:rPr>
          <w:rFonts w:ascii="Calibri" w:hAnsi="Calibri" w:cs="Calibri"/>
        </w:rPr>
        <w:tab/>
      </w:r>
      <w:r w:rsidR="00011FD2" w:rsidRPr="001A0E3A">
        <w:rPr>
          <w:rFonts w:ascii="Calibri" w:hAnsi="Calibri" w:cs="Calibri"/>
        </w:rPr>
        <w:tab/>
      </w:r>
      <w:r w:rsidR="00011FD2" w:rsidRPr="001A0E3A">
        <w:rPr>
          <w:rFonts w:ascii="Calibri" w:hAnsi="Calibri" w:cs="Calibri"/>
        </w:rPr>
        <w:tab/>
      </w:r>
      <w:r w:rsidR="00011FD2" w:rsidRPr="001A0E3A">
        <w:rPr>
          <w:rFonts w:ascii="Calibri" w:hAnsi="Calibri" w:cs="Calibri"/>
        </w:rPr>
        <w:tab/>
      </w:r>
      <w:r w:rsidR="00011FD2" w:rsidRPr="001A0E3A">
        <w:rPr>
          <w:rFonts w:ascii="Calibri" w:hAnsi="Calibri" w:cs="Calibri"/>
        </w:rPr>
        <w:tab/>
      </w:r>
      <w:r w:rsidR="00011FD2" w:rsidRPr="001A0E3A">
        <w:rPr>
          <w:rFonts w:ascii="Calibri" w:hAnsi="Calibri" w:cs="Calibri"/>
        </w:rPr>
        <w:tab/>
      </w:r>
      <w:r w:rsidR="00011FD2" w:rsidRPr="001A0E3A">
        <w:rPr>
          <w:rFonts w:ascii="Calibri" w:hAnsi="Calibri" w:cs="Calibri"/>
        </w:rPr>
        <w:tab/>
      </w:r>
      <w:r w:rsidR="00011FD2" w:rsidRPr="001A0E3A">
        <w:rPr>
          <w:rFonts w:ascii="Calibri" w:hAnsi="Calibri" w:cs="Calibri"/>
        </w:rPr>
        <w:tab/>
      </w:r>
      <w:r w:rsidR="00011FD2" w:rsidRPr="001A0E3A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   </w:t>
      </w:r>
      <w:r w:rsidR="00897A95">
        <w:rPr>
          <w:rFonts w:ascii="Calibri" w:hAnsi="Calibri" w:cs="Calibri"/>
        </w:rPr>
        <w:t>Граф. 20</w:t>
      </w:r>
      <w:r w:rsidR="00011FD2" w:rsidRPr="001A0E3A">
        <w:rPr>
          <w:rFonts w:ascii="Calibri" w:hAnsi="Calibri" w:cs="Calibri"/>
        </w:rPr>
        <w:t>и</w:t>
      </w:r>
    </w:p>
    <w:p w:rsidR="00D375A9" w:rsidRDefault="00D375A9" w:rsidP="00D375A9">
      <w:pPr>
        <w:rPr>
          <w:lang w:val="en-US"/>
        </w:rPr>
      </w:pPr>
    </w:p>
    <w:p w:rsidR="00280201" w:rsidRDefault="00280201" w:rsidP="00D375A9">
      <w:pPr>
        <w:rPr>
          <w:lang w:val="en-US"/>
        </w:rPr>
      </w:pPr>
    </w:p>
    <w:p w:rsidR="00280201" w:rsidRDefault="00280201" w:rsidP="00D375A9">
      <w:pPr>
        <w:rPr>
          <w:lang w:val="en-US"/>
        </w:rPr>
      </w:pPr>
    </w:p>
    <w:p w:rsidR="00280201" w:rsidRDefault="00280201" w:rsidP="00D375A9">
      <w:pPr>
        <w:rPr>
          <w:lang w:val="en-US"/>
        </w:rPr>
      </w:pPr>
    </w:p>
    <w:p w:rsidR="00280201" w:rsidRDefault="00280201" w:rsidP="00D375A9">
      <w:pPr>
        <w:rPr>
          <w:lang w:val="en-US"/>
        </w:rPr>
      </w:pPr>
    </w:p>
    <w:p w:rsidR="00280201" w:rsidRDefault="00280201" w:rsidP="00D375A9">
      <w:pPr>
        <w:rPr>
          <w:lang w:val="en-US"/>
        </w:rPr>
      </w:pPr>
    </w:p>
    <w:p w:rsidR="00280201" w:rsidRDefault="00280201" w:rsidP="00D375A9">
      <w:pPr>
        <w:rPr>
          <w:lang w:val="en-US"/>
        </w:rPr>
      </w:pPr>
    </w:p>
    <w:p w:rsidR="00280201" w:rsidRDefault="00280201" w:rsidP="00D375A9">
      <w:pPr>
        <w:rPr>
          <w:lang w:val="en-US"/>
        </w:rPr>
      </w:pPr>
    </w:p>
    <w:p w:rsidR="00280201" w:rsidRDefault="00280201" w:rsidP="00D375A9">
      <w:pPr>
        <w:rPr>
          <w:lang w:val="en-US"/>
        </w:rPr>
      </w:pPr>
    </w:p>
    <w:p w:rsidR="00280201" w:rsidRDefault="00280201" w:rsidP="00D375A9">
      <w:pPr>
        <w:rPr>
          <w:lang w:val="en-US"/>
        </w:rPr>
      </w:pPr>
    </w:p>
    <w:p w:rsidR="00280201" w:rsidRDefault="00280201" w:rsidP="00D375A9">
      <w:pPr>
        <w:rPr>
          <w:lang w:val="en-US"/>
        </w:rPr>
      </w:pPr>
    </w:p>
    <w:p w:rsidR="00280201" w:rsidRDefault="00280201" w:rsidP="00D375A9">
      <w:pPr>
        <w:rPr>
          <w:lang w:val="en-US"/>
        </w:rPr>
      </w:pPr>
    </w:p>
    <w:p w:rsidR="00D375A9" w:rsidRDefault="00280201" w:rsidP="0025126F">
      <w:pPr>
        <w:jc w:val="center"/>
        <w:rPr>
          <w:lang w:val="en-US"/>
        </w:rPr>
      </w:pPr>
      <w:r>
        <w:rPr>
          <w:lang w:val="en-US"/>
        </w:rPr>
        <w:drawing>
          <wp:inline distT="0" distB="0" distL="0" distR="0" wp14:anchorId="6AB8984D" wp14:editId="15E97B39">
            <wp:extent cx="5091111" cy="2200274"/>
            <wp:effectExtent l="0" t="0" r="14605" b="10160"/>
            <wp:docPr id="25" name="Chart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:rsidR="00280201" w:rsidRDefault="00280201" w:rsidP="0025126F">
      <w:pPr>
        <w:jc w:val="center"/>
        <w:rPr>
          <w:lang w:val="en-US"/>
        </w:rPr>
      </w:pPr>
    </w:p>
    <w:p w:rsidR="00280201" w:rsidRDefault="00280201" w:rsidP="0025126F">
      <w:pPr>
        <w:jc w:val="center"/>
        <w:rPr>
          <w:lang w:val="en-US"/>
        </w:rPr>
      </w:pPr>
    </w:p>
    <w:p w:rsidR="00D375A9" w:rsidRPr="0048538C" w:rsidRDefault="00D375A9" w:rsidP="00D375A9">
      <w:pPr>
        <w:jc w:val="center"/>
        <w:rPr>
          <w:rFonts w:ascii="Calibri" w:hAnsi="Calibri" w:cs="Calibri"/>
          <w:b/>
          <w:sz w:val="40"/>
          <w:szCs w:val="40"/>
        </w:rPr>
      </w:pPr>
      <w:r w:rsidRPr="0048538C">
        <w:rPr>
          <w:rFonts w:ascii="Calibri" w:hAnsi="Calibri" w:cs="Calibri"/>
          <w:b/>
          <w:sz w:val="40"/>
          <w:szCs w:val="40"/>
        </w:rPr>
        <w:lastRenderedPageBreak/>
        <w:t>Преглед просечног броја бодова у оквиру друштвено-хуманистичке групације</w:t>
      </w:r>
    </w:p>
    <w:p w:rsidR="00C82DDD" w:rsidRDefault="004425A2" w:rsidP="003050F2">
      <w:pPr>
        <w:jc w:val="both"/>
        <w:rPr>
          <w:lang w:val="en-US"/>
        </w:rPr>
      </w:pPr>
      <w:r>
        <w:rPr>
          <w:lang w:val="en-US"/>
        </w:rPr>
        <w:t xml:space="preserve">  </w:t>
      </w:r>
      <w:r w:rsidR="003A0BF4">
        <w:rPr>
          <w:lang w:val="en-US"/>
        </w:rPr>
        <w:drawing>
          <wp:inline distT="0" distB="0" distL="0" distR="0" wp14:anchorId="39BAB440" wp14:editId="4722B540">
            <wp:extent cx="4810125" cy="2409825"/>
            <wp:effectExtent l="0" t="0" r="9525" b="9525"/>
            <wp:docPr id="29" name="Chart 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  <w:r w:rsidR="00DD4D02">
        <w:t xml:space="preserve"> </w:t>
      </w:r>
      <w:r w:rsidR="00FA09CB">
        <w:t xml:space="preserve">   </w:t>
      </w:r>
      <w:r w:rsidR="00DD4D02">
        <w:t xml:space="preserve"> </w:t>
      </w:r>
      <w:r w:rsidR="003A0BF4">
        <w:rPr>
          <w:lang w:val="en-US"/>
        </w:rPr>
        <w:drawing>
          <wp:inline distT="0" distB="0" distL="0" distR="0" wp14:anchorId="22468D71" wp14:editId="5B348DD8">
            <wp:extent cx="4657725" cy="2409825"/>
            <wp:effectExtent l="0" t="0" r="9525" b="9525"/>
            <wp:docPr id="36" name="Chart 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</w:p>
    <w:p w:rsidR="00EA41CA" w:rsidRDefault="00EA41CA" w:rsidP="00011FD2">
      <w:pPr>
        <w:rPr>
          <w:rFonts w:ascii="Calibri" w:hAnsi="Calibri" w:cs="Calibri"/>
        </w:rPr>
      </w:pPr>
      <w:bookmarkStart w:id="25" w:name="г21"/>
      <w:r>
        <w:rPr>
          <w:rFonts w:ascii="Calibri" w:hAnsi="Calibri" w:cs="Calibri"/>
        </w:rPr>
        <w:t xml:space="preserve">         </w:t>
      </w:r>
    </w:p>
    <w:p w:rsidR="00D375A9" w:rsidRPr="001A0E3A" w:rsidRDefault="00EA41CA" w:rsidP="00011FD2">
      <w:pPr>
        <w:rPr>
          <w:rFonts w:ascii="Calibri" w:hAnsi="Calibri" w:cs="Calibri"/>
        </w:rPr>
      </w:pPr>
      <w:r>
        <w:rPr>
          <w:rFonts w:ascii="Calibri" w:hAnsi="Calibri" w:cs="Calibri"/>
        </w:rPr>
        <w:t xml:space="preserve">        </w:t>
      </w:r>
      <w:r w:rsidR="00897A95">
        <w:rPr>
          <w:rFonts w:ascii="Calibri" w:hAnsi="Calibri" w:cs="Calibri"/>
        </w:rPr>
        <w:t>Граф. 21</w:t>
      </w:r>
      <w:r w:rsidR="00011FD2" w:rsidRPr="001A0E3A">
        <w:rPr>
          <w:rFonts w:ascii="Calibri" w:hAnsi="Calibri" w:cs="Calibri"/>
        </w:rPr>
        <w:t>а</w:t>
      </w:r>
      <w:bookmarkEnd w:id="25"/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             </w:t>
      </w:r>
      <w:r w:rsidR="00897A95">
        <w:rPr>
          <w:rFonts w:ascii="Calibri" w:hAnsi="Calibri" w:cs="Calibri"/>
        </w:rPr>
        <w:t>Граф. 21</w:t>
      </w:r>
      <w:r w:rsidR="00011FD2" w:rsidRPr="001A0E3A">
        <w:rPr>
          <w:rFonts w:ascii="Calibri" w:hAnsi="Calibri" w:cs="Calibri"/>
        </w:rPr>
        <w:t>б</w:t>
      </w:r>
    </w:p>
    <w:p w:rsidR="00D375A9" w:rsidRDefault="00D375A9" w:rsidP="0025126F">
      <w:pPr>
        <w:jc w:val="center"/>
        <w:rPr>
          <w:lang w:val="en-US"/>
        </w:rPr>
      </w:pPr>
    </w:p>
    <w:p w:rsidR="00921BFB" w:rsidRDefault="00921BFB" w:rsidP="003050F2">
      <w:pPr>
        <w:rPr>
          <w:lang w:val="ru-RU"/>
        </w:rPr>
      </w:pPr>
    </w:p>
    <w:p w:rsidR="00855B31" w:rsidRDefault="004425A2" w:rsidP="003050F2">
      <w:r>
        <w:t xml:space="preserve">      </w:t>
      </w:r>
      <w:r w:rsidR="003050F2">
        <w:rPr>
          <w:lang w:val="ru-RU"/>
        </w:rPr>
        <w:t xml:space="preserve"> </w:t>
      </w:r>
      <w:r w:rsidR="003A0BF4">
        <w:rPr>
          <w:lang w:val="en-US"/>
        </w:rPr>
        <w:drawing>
          <wp:inline distT="0" distB="0" distL="0" distR="0" wp14:anchorId="71CF5A72" wp14:editId="0E9EA700">
            <wp:extent cx="4819651" cy="2428875"/>
            <wp:effectExtent l="0" t="0" r="0" b="9525"/>
            <wp:docPr id="37" name="Chart 3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  <w:r w:rsidR="003050F2">
        <w:rPr>
          <w:lang w:val="ru-RU"/>
        </w:rPr>
        <w:t xml:space="preserve">    </w:t>
      </w:r>
      <w:r w:rsidR="00910F15">
        <w:rPr>
          <w:lang w:val="sr-Cyrl-CS"/>
        </w:rPr>
        <w:t xml:space="preserve">  </w:t>
      </w:r>
      <w:r w:rsidR="003A0BF4">
        <w:rPr>
          <w:lang w:val="en-US"/>
        </w:rPr>
        <w:drawing>
          <wp:inline distT="0" distB="0" distL="0" distR="0" wp14:anchorId="767805C6" wp14:editId="2801EA61">
            <wp:extent cx="4591050" cy="2419350"/>
            <wp:effectExtent l="0" t="0" r="0" b="0"/>
            <wp:docPr id="85" name="Chart 8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:rsidR="003050F2" w:rsidRPr="001A0E3A" w:rsidRDefault="00E9671E" w:rsidP="003050F2">
      <w:pPr>
        <w:rPr>
          <w:rFonts w:ascii="Calibri" w:hAnsi="Calibri" w:cs="Calibri"/>
        </w:rPr>
      </w:pPr>
      <w:r>
        <w:rPr>
          <w:rFonts w:ascii="Calibri" w:hAnsi="Calibri" w:cs="Calibri"/>
        </w:rPr>
        <w:t xml:space="preserve">       </w:t>
      </w:r>
      <w:r w:rsidR="00897A95">
        <w:rPr>
          <w:rFonts w:ascii="Calibri" w:hAnsi="Calibri" w:cs="Calibri"/>
        </w:rPr>
        <w:t>Граф. 21в</w:t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  <w:t xml:space="preserve"> </w:t>
      </w:r>
      <w:r>
        <w:rPr>
          <w:rFonts w:ascii="Calibri" w:hAnsi="Calibri" w:cs="Calibri"/>
        </w:rPr>
        <w:t xml:space="preserve">      </w:t>
      </w:r>
      <w:r w:rsidR="00897A95">
        <w:rPr>
          <w:rFonts w:ascii="Calibri" w:hAnsi="Calibri" w:cs="Calibri"/>
        </w:rPr>
        <w:t>Граф. 21</w:t>
      </w:r>
      <w:r w:rsidR="00011FD2" w:rsidRPr="001A0E3A">
        <w:rPr>
          <w:rFonts w:ascii="Calibri" w:hAnsi="Calibri" w:cs="Calibri"/>
        </w:rPr>
        <w:t>г</w:t>
      </w:r>
    </w:p>
    <w:p w:rsidR="003050F2" w:rsidRDefault="003050F2" w:rsidP="003050F2">
      <w:pPr>
        <w:rPr>
          <w:lang w:val="ru-RU"/>
        </w:rPr>
      </w:pPr>
    </w:p>
    <w:p w:rsidR="003050F2" w:rsidRDefault="003050F2" w:rsidP="003050F2">
      <w:pPr>
        <w:rPr>
          <w:lang w:val="ru-RU"/>
        </w:rPr>
      </w:pPr>
    </w:p>
    <w:p w:rsidR="00B1667C" w:rsidRPr="003050F2" w:rsidRDefault="00CF431E" w:rsidP="003050F2">
      <w:pPr>
        <w:rPr>
          <w:rFonts w:ascii="Calibri" w:hAnsi="Calibri"/>
          <w:b/>
          <w:i/>
        </w:rPr>
      </w:pPr>
      <w:r>
        <w:lastRenderedPageBreak/>
        <w:t xml:space="preserve">     </w:t>
      </w:r>
      <w:r w:rsidR="004425A2">
        <w:t xml:space="preserve"> </w:t>
      </w:r>
      <w:r w:rsidR="003A0BF4">
        <w:rPr>
          <w:lang w:val="en-US"/>
        </w:rPr>
        <w:drawing>
          <wp:inline distT="0" distB="0" distL="0" distR="0" wp14:anchorId="46CA4073" wp14:editId="5A856172">
            <wp:extent cx="4581525" cy="2438400"/>
            <wp:effectExtent l="0" t="0" r="9525" b="0"/>
            <wp:docPr id="86" name="Chart 8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  <w:r w:rsidR="004425A2">
        <w:t xml:space="preserve"> </w:t>
      </w:r>
      <w:r w:rsidR="003050F2">
        <w:t xml:space="preserve">    </w:t>
      </w:r>
      <w:r>
        <w:rPr>
          <w:lang w:val="en-US"/>
        </w:rPr>
        <w:t xml:space="preserve">  </w:t>
      </w:r>
      <w:r w:rsidR="003050F2">
        <w:t xml:space="preserve"> </w:t>
      </w:r>
      <w:r w:rsidR="003A0BF4">
        <w:rPr>
          <w:lang w:val="en-US"/>
        </w:rPr>
        <w:drawing>
          <wp:inline distT="0" distB="0" distL="0" distR="0" wp14:anchorId="5C8E8F69" wp14:editId="4B11565B">
            <wp:extent cx="4600575" cy="2438400"/>
            <wp:effectExtent l="0" t="0" r="9525" b="0"/>
            <wp:docPr id="87" name="Chart 8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:rsidR="00E9671E" w:rsidRDefault="00E9671E" w:rsidP="00855B31">
      <w:pPr>
        <w:rPr>
          <w:rFonts w:ascii="Calibri" w:hAnsi="Calibri" w:cs="Calibri"/>
          <w:lang w:val="en-US"/>
        </w:rPr>
      </w:pPr>
    </w:p>
    <w:p w:rsidR="00B20615" w:rsidRPr="001A0E3A" w:rsidRDefault="00E9671E" w:rsidP="00855B31">
      <w:pPr>
        <w:rPr>
          <w:rFonts w:ascii="Calibri" w:hAnsi="Calibri" w:cs="Calibri"/>
          <w:lang w:val="ru-RU"/>
        </w:rPr>
      </w:pPr>
      <w:r>
        <w:rPr>
          <w:rFonts w:ascii="Calibri" w:hAnsi="Calibri" w:cs="Calibri"/>
          <w:lang w:val="en-US"/>
        </w:rPr>
        <w:t xml:space="preserve">      </w:t>
      </w:r>
      <w:r w:rsidR="00897A95">
        <w:rPr>
          <w:rFonts w:ascii="Calibri" w:hAnsi="Calibri" w:cs="Calibri"/>
          <w:lang w:val="ru-RU"/>
        </w:rPr>
        <w:t>Граф. 21д</w:t>
      </w:r>
      <w:r w:rsidR="00897A95">
        <w:rPr>
          <w:rFonts w:ascii="Calibri" w:hAnsi="Calibri" w:cs="Calibri"/>
          <w:lang w:val="ru-RU"/>
        </w:rPr>
        <w:tab/>
      </w:r>
      <w:r w:rsidR="00897A95">
        <w:rPr>
          <w:rFonts w:ascii="Calibri" w:hAnsi="Calibri" w:cs="Calibri"/>
          <w:lang w:val="ru-RU"/>
        </w:rPr>
        <w:tab/>
      </w:r>
      <w:r w:rsidR="00897A95">
        <w:rPr>
          <w:rFonts w:ascii="Calibri" w:hAnsi="Calibri" w:cs="Calibri"/>
          <w:lang w:val="ru-RU"/>
        </w:rPr>
        <w:tab/>
      </w:r>
      <w:r w:rsidR="00897A95">
        <w:rPr>
          <w:rFonts w:ascii="Calibri" w:hAnsi="Calibri" w:cs="Calibri"/>
          <w:lang w:val="ru-RU"/>
        </w:rPr>
        <w:tab/>
      </w:r>
      <w:r w:rsidR="00897A95">
        <w:rPr>
          <w:rFonts w:ascii="Calibri" w:hAnsi="Calibri" w:cs="Calibri"/>
          <w:lang w:val="ru-RU"/>
        </w:rPr>
        <w:tab/>
      </w:r>
      <w:r w:rsidR="00897A95">
        <w:rPr>
          <w:rFonts w:ascii="Calibri" w:hAnsi="Calibri" w:cs="Calibri"/>
          <w:lang w:val="ru-RU"/>
        </w:rPr>
        <w:tab/>
      </w:r>
      <w:r w:rsidR="00897A95">
        <w:rPr>
          <w:rFonts w:ascii="Calibri" w:hAnsi="Calibri" w:cs="Calibri"/>
          <w:lang w:val="ru-RU"/>
        </w:rPr>
        <w:tab/>
      </w:r>
      <w:r w:rsidR="00897A95">
        <w:rPr>
          <w:rFonts w:ascii="Calibri" w:hAnsi="Calibri" w:cs="Calibri"/>
          <w:lang w:val="ru-RU"/>
        </w:rPr>
        <w:tab/>
      </w:r>
      <w:r w:rsidR="00897A95">
        <w:rPr>
          <w:rFonts w:ascii="Calibri" w:hAnsi="Calibri" w:cs="Calibri"/>
          <w:lang w:val="ru-RU"/>
        </w:rPr>
        <w:tab/>
      </w:r>
      <w:r w:rsidR="00897A95">
        <w:rPr>
          <w:rFonts w:ascii="Calibri" w:hAnsi="Calibri" w:cs="Calibri"/>
          <w:lang w:val="ru-RU"/>
        </w:rPr>
        <w:tab/>
      </w:r>
      <w:r>
        <w:rPr>
          <w:rFonts w:ascii="Calibri" w:hAnsi="Calibri" w:cs="Calibri"/>
          <w:lang w:val="en-US"/>
        </w:rPr>
        <w:t xml:space="preserve">   </w:t>
      </w:r>
      <w:r w:rsidR="00897A95">
        <w:rPr>
          <w:rFonts w:ascii="Calibri" w:hAnsi="Calibri" w:cs="Calibri"/>
          <w:lang w:val="ru-RU"/>
        </w:rPr>
        <w:t>Граф. 21</w:t>
      </w:r>
      <w:r w:rsidR="00011FD2" w:rsidRPr="001A0E3A">
        <w:rPr>
          <w:rFonts w:ascii="Calibri" w:hAnsi="Calibri" w:cs="Calibri"/>
          <w:lang w:val="ru-RU"/>
        </w:rPr>
        <w:t>ђ</w:t>
      </w:r>
    </w:p>
    <w:p w:rsidR="00B20615" w:rsidRPr="00011FD2" w:rsidRDefault="00B20615" w:rsidP="00855B31">
      <w:pPr>
        <w:rPr>
          <w:lang w:val="ru-RU"/>
        </w:rPr>
      </w:pPr>
    </w:p>
    <w:p w:rsidR="00B20615" w:rsidRDefault="00B20615" w:rsidP="00855B31">
      <w:pPr>
        <w:rPr>
          <w:rFonts w:ascii="Calibri" w:hAnsi="Calibri"/>
          <w:lang w:val="ru-RU"/>
        </w:rPr>
      </w:pPr>
    </w:p>
    <w:p w:rsidR="0002291B" w:rsidRDefault="0002291B" w:rsidP="00855B31">
      <w:pPr>
        <w:rPr>
          <w:rFonts w:ascii="Calibri" w:hAnsi="Calibri"/>
          <w:lang w:val="ru-RU"/>
        </w:rPr>
      </w:pPr>
    </w:p>
    <w:p w:rsidR="00B20615" w:rsidRPr="00E86EC9" w:rsidRDefault="00B20615" w:rsidP="00855B31">
      <w:pPr>
        <w:rPr>
          <w:rFonts w:ascii="Calibri" w:hAnsi="Calibri"/>
        </w:rPr>
      </w:pPr>
    </w:p>
    <w:p w:rsidR="003050F2" w:rsidRDefault="003050F2" w:rsidP="003050F2">
      <w:pPr>
        <w:jc w:val="both"/>
      </w:pPr>
    </w:p>
    <w:p w:rsidR="00EF0462" w:rsidRDefault="004425A2" w:rsidP="003F2F90">
      <w:r>
        <w:t xml:space="preserve">  </w:t>
      </w:r>
      <w:r w:rsidR="003A0BF4">
        <w:rPr>
          <w:lang w:val="en-US"/>
        </w:rPr>
        <w:drawing>
          <wp:inline distT="0" distB="0" distL="0" distR="0" wp14:anchorId="71591FD4" wp14:editId="21F73FCC">
            <wp:extent cx="4581526" cy="2400300"/>
            <wp:effectExtent l="0" t="0" r="9525" b="0"/>
            <wp:docPr id="88" name="Chart 8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  <w:r>
        <w:t xml:space="preserve">      </w:t>
      </w:r>
      <w:r w:rsidR="00A31E7E">
        <w:t xml:space="preserve">      </w:t>
      </w:r>
      <w:r w:rsidR="003A0BF4">
        <w:rPr>
          <w:lang w:val="en-US"/>
        </w:rPr>
        <w:drawing>
          <wp:inline distT="0" distB="0" distL="0" distR="0" wp14:anchorId="7CBBFD8C" wp14:editId="3CC4C634">
            <wp:extent cx="4829175" cy="2381250"/>
            <wp:effectExtent l="0" t="0" r="9525" b="0"/>
            <wp:docPr id="89" name="Chart 8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</w:p>
    <w:p w:rsidR="00EF0462" w:rsidRDefault="00EF0462" w:rsidP="003F2F90"/>
    <w:p w:rsidR="00011FD2" w:rsidRPr="001A0E3A" w:rsidRDefault="00EF0462" w:rsidP="003F2F90">
      <w:pPr>
        <w:rPr>
          <w:rFonts w:ascii="Calibri" w:hAnsi="Calibri" w:cs="Calibri"/>
        </w:rPr>
      </w:pPr>
      <w:r>
        <w:t xml:space="preserve">     </w:t>
      </w:r>
      <w:r w:rsidR="00897A95">
        <w:rPr>
          <w:rFonts w:ascii="Calibri" w:hAnsi="Calibri" w:cs="Calibri"/>
        </w:rPr>
        <w:t>Граф. 21</w:t>
      </w:r>
      <w:r w:rsidR="00011FD2" w:rsidRPr="001A0E3A">
        <w:rPr>
          <w:rFonts w:ascii="Calibri" w:hAnsi="Calibri" w:cs="Calibri"/>
        </w:rPr>
        <w:t>е</w:t>
      </w:r>
      <w:r w:rsidR="00011FD2" w:rsidRPr="001A0E3A">
        <w:rPr>
          <w:rFonts w:ascii="Calibri" w:hAnsi="Calibri" w:cs="Calibri"/>
        </w:rPr>
        <w:tab/>
      </w:r>
      <w:r w:rsidR="00011FD2" w:rsidRPr="001A0E3A">
        <w:rPr>
          <w:rFonts w:ascii="Calibri" w:hAnsi="Calibri" w:cs="Calibri"/>
        </w:rPr>
        <w:tab/>
      </w:r>
      <w:r w:rsidR="00011FD2" w:rsidRPr="001A0E3A">
        <w:rPr>
          <w:rFonts w:ascii="Calibri" w:hAnsi="Calibri" w:cs="Calibri"/>
        </w:rPr>
        <w:tab/>
      </w:r>
      <w:r w:rsidR="00011FD2" w:rsidRPr="001A0E3A">
        <w:rPr>
          <w:rFonts w:ascii="Calibri" w:hAnsi="Calibri" w:cs="Calibri"/>
        </w:rPr>
        <w:tab/>
      </w:r>
      <w:r w:rsidR="00011FD2" w:rsidRPr="001A0E3A">
        <w:rPr>
          <w:rFonts w:ascii="Calibri" w:hAnsi="Calibri" w:cs="Calibri"/>
        </w:rPr>
        <w:tab/>
      </w:r>
      <w:r w:rsidR="00011FD2" w:rsidRPr="001A0E3A">
        <w:rPr>
          <w:rFonts w:ascii="Calibri" w:hAnsi="Calibri" w:cs="Calibri"/>
        </w:rPr>
        <w:tab/>
      </w:r>
      <w:r w:rsidR="00011FD2" w:rsidRPr="001A0E3A">
        <w:rPr>
          <w:rFonts w:ascii="Calibri" w:hAnsi="Calibri" w:cs="Calibri"/>
        </w:rPr>
        <w:tab/>
      </w:r>
      <w:r w:rsidR="00011FD2" w:rsidRPr="001A0E3A">
        <w:rPr>
          <w:rFonts w:ascii="Calibri" w:hAnsi="Calibri" w:cs="Calibri"/>
        </w:rPr>
        <w:tab/>
      </w:r>
      <w:r w:rsidR="00011FD2" w:rsidRPr="001A0E3A">
        <w:rPr>
          <w:rFonts w:ascii="Calibri" w:hAnsi="Calibri" w:cs="Calibri"/>
        </w:rPr>
        <w:tab/>
      </w:r>
      <w:r w:rsidR="00011FD2" w:rsidRPr="001A0E3A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     </w:t>
      </w:r>
      <w:r w:rsidR="00897A95">
        <w:rPr>
          <w:rFonts w:ascii="Calibri" w:hAnsi="Calibri" w:cs="Calibri"/>
        </w:rPr>
        <w:t>Граф.21</w:t>
      </w:r>
      <w:r w:rsidR="00011FD2" w:rsidRPr="001A0E3A">
        <w:rPr>
          <w:rFonts w:ascii="Calibri" w:hAnsi="Calibri" w:cs="Calibri"/>
        </w:rPr>
        <w:t>ж</w:t>
      </w:r>
    </w:p>
    <w:p w:rsidR="00011FD2" w:rsidRPr="001A0E3A" w:rsidRDefault="00011FD2" w:rsidP="003F2F90">
      <w:pPr>
        <w:rPr>
          <w:rFonts w:ascii="Calibri" w:hAnsi="Calibri" w:cs="Calibri"/>
        </w:rPr>
      </w:pPr>
    </w:p>
    <w:p w:rsidR="00A31E7E" w:rsidRPr="00A31E7E" w:rsidRDefault="00A31E7E" w:rsidP="003F2F90"/>
    <w:p w:rsidR="003050F2" w:rsidRPr="00A31E7E" w:rsidRDefault="00D23B75" w:rsidP="003F2F90">
      <w:r>
        <w:lastRenderedPageBreak/>
        <w:t xml:space="preserve">      </w:t>
      </w:r>
      <w:r w:rsidR="004425A2">
        <w:t xml:space="preserve"> </w:t>
      </w:r>
      <w:r w:rsidR="00C723A2">
        <w:rPr>
          <w:lang w:val="en-US"/>
        </w:rPr>
        <w:drawing>
          <wp:inline distT="0" distB="0" distL="0" distR="0" wp14:anchorId="507736AC" wp14:editId="2DB4EF32">
            <wp:extent cx="4762501" cy="2419350"/>
            <wp:effectExtent l="0" t="0" r="0" b="0"/>
            <wp:docPr id="90" name="Chart 9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  <w:r w:rsidR="004425A2">
        <w:t xml:space="preserve"> </w:t>
      </w:r>
      <w:r w:rsidR="00A31E7E">
        <w:t xml:space="preserve">     </w:t>
      </w:r>
      <w:r w:rsidR="00C723A2">
        <w:rPr>
          <w:lang w:val="en-US"/>
        </w:rPr>
        <w:drawing>
          <wp:inline distT="0" distB="0" distL="0" distR="0" wp14:anchorId="10D0A327" wp14:editId="4DD3280F">
            <wp:extent cx="4819650" cy="2390775"/>
            <wp:effectExtent l="0" t="0" r="0" b="9525"/>
            <wp:docPr id="91" name="Chart 9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inline>
        </w:drawing>
      </w:r>
    </w:p>
    <w:p w:rsidR="00EF0462" w:rsidRDefault="00EF0462" w:rsidP="003F2F90">
      <w:pPr>
        <w:rPr>
          <w:rFonts w:ascii="Calibri" w:hAnsi="Calibri" w:cs="Calibri"/>
        </w:rPr>
      </w:pPr>
      <w:r>
        <w:rPr>
          <w:rFonts w:ascii="Calibri" w:hAnsi="Calibri" w:cs="Calibri"/>
        </w:rPr>
        <w:t xml:space="preserve">         </w:t>
      </w:r>
    </w:p>
    <w:p w:rsidR="00B20615" w:rsidRPr="001A0E3A" w:rsidRDefault="00EF0462" w:rsidP="003F2F90">
      <w:pPr>
        <w:rPr>
          <w:rFonts w:ascii="Calibri" w:hAnsi="Calibri" w:cs="Calibri"/>
          <w:lang w:val="ru-RU"/>
        </w:rPr>
      </w:pPr>
      <w:r>
        <w:rPr>
          <w:rFonts w:ascii="Calibri" w:hAnsi="Calibri" w:cs="Calibri"/>
        </w:rPr>
        <w:t xml:space="preserve">        </w:t>
      </w:r>
      <w:r w:rsidR="00897A95">
        <w:rPr>
          <w:rFonts w:ascii="Calibri" w:hAnsi="Calibri" w:cs="Calibri"/>
        </w:rPr>
        <w:t>Граф. 21з</w:t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        </w:t>
      </w:r>
      <w:r w:rsidR="00897A95">
        <w:rPr>
          <w:rFonts w:ascii="Calibri" w:hAnsi="Calibri" w:cs="Calibri"/>
        </w:rPr>
        <w:t>Граф. 21</w:t>
      </w:r>
      <w:r w:rsidR="00011FD2" w:rsidRPr="001A0E3A">
        <w:rPr>
          <w:rFonts w:ascii="Calibri" w:hAnsi="Calibri" w:cs="Calibri"/>
        </w:rPr>
        <w:t>и</w:t>
      </w:r>
    </w:p>
    <w:p w:rsidR="00E14CE8" w:rsidRPr="001A0E3A" w:rsidRDefault="00E14CE8" w:rsidP="00E14CE8">
      <w:pPr>
        <w:jc w:val="center"/>
        <w:rPr>
          <w:rFonts w:ascii="Calibri" w:hAnsi="Calibri" w:cs="Calibri"/>
          <w:lang w:val="sr-Cyrl-CS"/>
        </w:rPr>
      </w:pPr>
    </w:p>
    <w:p w:rsidR="00E14CE8" w:rsidRDefault="00E14CE8" w:rsidP="00E14CE8">
      <w:pPr>
        <w:jc w:val="center"/>
        <w:rPr>
          <w:lang w:val="sr-Cyrl-CS"/>
        </w:rPr>
      </w:pPr>
    </w:p>
    <w:p w:rsidR="00E14CE8" w:rsidRDefault="00E14CE8" w:rsidP="00E14CE8">
      <w:pPr>
        <w:jc w:val="center"/>
        <w:rPr>
          <w:lang w:val="sr-Cyrl-CS"/>
        </w:rPr>
      </w:pPr>
    </w:p>
    <w:p w:rsidR="003F2F90" w:rsidRDefault="003F2F90" w:rsidP="00E14CE8">
      <w:pPr>
        <w:jc w:val="center"/>
      </w:pPr>
    </w:p>
    <w:p w:rsidR="001C4D38" w:rsidRDefault="001C4D38" w:rsidP="00E14CE8">
      <w:pPr>
        <w:jc w:val="center"/>
      </w:pPr>
    </w:p>
    <w:p w:rsidR="00E14CE8" w:rsidRDefault="00E14CE8" w:rsidP="00E14CE8">
      <w:pPr>
        <w:jc w:val="center"/>
        <w:rPr>
          <w:lang w:val="sr-Cyrl-CS"/>
        </w:rPr>
      </w:pPr>
    </w:p>
    <w:p w:rsidR="00A31E7E" w:rsidRPr="001A0E3A" w:rsidRDefault="003050F2" w:rsidP="00A31E7E">
      <w:pPr>
        <w:jc w:val="center"/>
        <w:rPr>
          <w:rFonts w:ascii="Calibri" w:hAnsi="Calibri" w:cs="Calibri"/>
          <w:b/>
          <w:sz w:val="40"/>
          <w:szCs w:val="40"/>
        </w:rPr>
      </w:pPr>
      <w:r w:rsidRPr="001A0E3A">
        <w:rPr>
          <w:rFonts w:ascii="Calibri" w:hAnsi="Calibri" w:cs="Calibri"/>
          <w:lang w:val="sr-Cyrl-CS"/>
        </w:rPr>
        <w:t xml:space="preserve">   </w:t>
      </w:r>
      <w:r w:rsidR="00A31E7E" w:rsidRPr="001A0E3A">
        <w:rPr>
          <w:rFonts w:ascii="Calibri" w:hAnsi="Calibri" w:cs="Calibri"/>
          <w:b/>
          <w:sz w:val="40"/>
          <w:szCs w:val="40"/>
        </w:rPr>
        <w:t>Преглед просечног броја бодова у оквиру медицинске групације</w:t>
      </w:r>
    </w:p>
    <w:p w:rsidR="00A31E7E" w:rsidRDefault="00211EA1" w:rsidP="00CC6409">
      <w:pPr>
        <w:tabs>
          <w:tab w:val="left" w:pos="180"/>
        </w:tabs>
        <w:jc w:val="both"/>
      </w:pPr>
      <w:r>
        <w:rPr>
          <w:lang w:val="en-US"/>
        </w:rPr>
        <w:drawing>
          <wp:inline distT="0" distB="0" distL="0" distR="0" wp14:anchorId="47820471" wp14:editId="20DF6D97">
            <wp:extent cx="5190490" cy="2343150"/>
            <wp:effectExtent l="0" t="0" r="10160" b="0"/>
            <wp:docPr id="92" name="Chart 9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</wp:inline>
        </w:drawing>
      </w:r>
      <w:r>
        <w:t xml:space="preserve"> </w:t>
      </w:r>
      <w:r>
        <w:rPr>
          <w:lang w:val="en-US"/>
        </w:rPr>
        <w:drawing>
          <wp:inline distT="0" distB="0" distL="0" distR="0" wp14:anchorId="07D39D0E" wp14:editId="2BFC2356">
            <wp:extent cx="4921250" cy="2324101"/>
            <wp:effectExtent l="0" t="0" r="12700" b="0"/>
            <wp:docPr id="94" name="Chart 9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4"/>
              </a:graphicData>
            </a:graphic>
          </wp:inline>
        </w:drawing>
      </w:r>
    </w:p>
    <w:p w:rsidR="004425A2" w:rsidRPr="001A0E3A" w:rsidRDefault="00CC6409" w:rsidP="00A31E7E">
      <w:pPr>
        <w:jc w:val="both"/>
        <w:rPr>
          <w:rFonts w:ascii="Calibri" w:hAnsi="Calibri" w:cs="Calibri"/>
        </w:rPr>
      </w:pPr>
      <w:bookmarkStart w:id="26" w:name="г22"/>
      <w:r>
        <w:rPr>
          <w:rFonts w:ascii="Calibri" w:hAnsi="Calibri" w:cs="Calibri"/>
        </w:rPr>
        <w:t xml:space="preserve">          </w:t>
      </w:r>
      <w:r w:rsidR="00897A95">
        <w:rPr>
          <w:rFonts w:ascii="Calibri" w:hAnsi="Calibri" w:cs="Calibri"/>
        </w:rPr>
        <w:t>Граф. 22</w:t>
      </w:r>
      <w:r w:rsidR="00011FD2" w:rsidRPr="001A0E3A">
        <w:rPr>
          <w:rFonts w:ascii="Calibri" w:hAnsi="Calibri" w:cs="Calibri"/>
        </w:rPr>
        <w:t>а</w:t>
      </w:r>
      <w:bookmarkEnd w:id="26"/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  <w:t>Граф.22</w:t>
      </w:r>
      <w:r w:rsidR="00011FD2" w:rsidRPr="001A0E3A">
        <w:rPr>
          <w:rFonts w:ascii="Calibri" w:hAnsi="Calibri" w:cs="Calibri"/>
        </w:rPr>
        <w:t>б</w:t>
      </w:r>
    </w:p>
    <w:p w:rsidR="00211EA1" w:rsidRDefault="00211EA1" w:rsidP="00A31E7E">
      <w:pPr>
        <w:jc w:val="both"/>
      </w:pPr>
    </w:p>
    <w:p w:rsidR="0093659E" w:rsidRDefault="00211EA1" w:rsidP="00211EA1">
      <w:pPr>
        <w:ind w:left="-90" w:right="-164"/>
        <w:jc w:val="both"/>
      </w:pPr>
      <w:r>
        <w:rPr>
          <w:lang w:val="en-US"/>
        </w:rPr>
        <w:lastRenderedPageBreak/>
        <w:drawing>
          <wp:inline distT="0" distB="0" distL="0" distR="0" wp14:anchorId="174C2444" wp14:editId="1E80F890">
            <wp:extent cx="5124450" cy="2524125"/>
            <wp:effectExtent l="0" t="0" r="0" b="9525"/>
            <wp:docPr id="95" name="Chart 9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5"/>
              </a:graphicData>
            </a:graphic>
          </wp:inline>
        </w:drawing>
      </w:r>
      <w:r>
        <w:rPr>
          <w:lang w:val="en-US"/>
        </w:rPr>
        <w:drawing>
          <wp:inline distT="0" distB="0" distL="0" distR="0" wp14:anchorId="53CF748A" wp14:editId="624E01F2">
            <wp:extent cx="5094287" cy="2533650"/>
            <wp:effectExtent l="0" t="0" r="11430" b="0"/>
            <wp:docPr id="96" name="Chart 9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6"/>
              </a:graphicData>
            </a:graphic>
          </wp:inline>
        </w:drawing>
      </w:r>
    </w:p>
    <w:p w:rsidR="00CC6409" w:rsidRDefault="00CC6409" w:rsidP="00A31E7E">
      <w:pPr>
        <w:jc w:val="both"/>
        <w:rPr>
          <w:rFonts w:ascii="Calibri" w:hAnsi="Calibri" w:cs="Calibri"/>
        </w:rPr>
      </w:pPr>
    </w:p>
    <w:p w:rsidR="0093659E" w:rsidRPr="001A0E3A" w:rsidRDefault="00CC6409" w:rsidP="00A31E7E">
      <w:p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          </w:t>
      </w:r>
      <w:r w:rsidR="00897A95">
        <w:rPr>
          <w:rFonts w:ascii="Calibri" w:hAnsi="Calibri" w:cs="Calibri"/>
        </w:rPr>
        <w:t>Граф.22в</w:t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  <w:t>Граф.22</w:t>
      </w:r>
      <w:r w:rsidR="00011FD2" w:rsidRPr="001A0E3A">
        <w:rPr>
          <w:rFonts w:ascii="Calibri" w:hAnsi="Calibri" w:cs="Calibri"/>
        </w:rPr>
        <w:t>г</w:t>
      </w:r>
    </w:p>
    <w:p w:rsidR="0093659E" w:rsidRDefault="0093659E" w:rsidP="00A31E7E">
      <w:pPr>
        <w:jc w:val="both"/>
      </w:pPr>
    </w:p>
    <w:p w:rsidR="0093659E" w:rsidRPr="00B37315" w:rsidRDefault="00211EA1" w:rsidP="0093659E">
      <w:pPr>
        <w:jc w:val="center"/>
        <w:rPr>
          <w:sz w:val="40"/>
          <w:szCs w:val="40"/>
        </w:rPr>
      </w:pPr>
      <w:r>
        <w:rPr>
          <w:lang w:val="en-US"/>
        </w:rPr>
        <w:drawing>
          <wp:inline distT="0" distB="0" distL="0" distR="0" wp14:anchorId="64B3EB61" wp14:editId="2917B609">
            <wp:extent cx="5534025" cy="2400300"/>
            <wp:effectExtent l="0" t="0" r="9525" b="0"/>
            <wp:docPr id="97" name="Chart 9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7"/>
              </a:graphicData>
            </a:graphic>
          </wp:inline>
        </w:drawing>
      </w:r>
    </w:p>
    <w:p w:rsidR="003050F2" w:rsidRDefault="003050F2" w:rsidP="003050F2">
      <w:pPr>
        <w:jc w:val="center"/>
      </w:pPr>
    </w:p>
    <w:p w:rsidR="0093659E" w:rsidRPr="001A0E3A" w:rsidRDefault="00CC6409" w:rsidP="00011FD2">
      <w:pPr>
        <w:ind w:left="3600" w:firstLine="720"/>
        <w:rPr>
          <w:rFonts w:ascii="Calibri" w:hAnsi="Calibri" w:cs="Calibri"/>
        </w:rPr>
      </w:pPr>
      <w:r>
        <w:rPr>
          <w:rFonts w:ascii="Calibri" w:hAnsi="Calibri" w:cs="Calibri"/>
        </w:rPr>
        <w:t xml:space="preserve">        </w:t>
      </w:r>
      <w:r w:rsidR="00897A95">
        <w:rPr>
          <w:rFonts w:ascii="Calibri" w:hAnsi="Calibri" w:cs="Calibri"/>
        </w:rPr>
        <w:t>Граф. 22</w:t>
      </w:r>
      <w:r w:rsidR="00011FD2" w:rsidRPr="001A0E3A">
        <w:rPr>
          <w:rFonts w:ascii="Calibri" w:hAnsi="Calibri" w:cs="Calibri"/>
        </w:rPr>
        <w:t>д</w:t>
      </w:r>
    </w:p>
    <w:p w:rsidR="0093659E" w:rsidRPr="001A0E3A" w:rsidRDefault="0093659E" w:rsidP="003050F2">
      <w:pPr>
        <w:jc w:val="center"/>
        <w:rPr>
          <w:rFonts w:ascii="Calibri" w:hAnsi="Calibri" w:cs="Calibri"/>
        </w:rPr>
      </w:pPr>
    </w:p>
    <w:p w:rsidR="0093659E" w:rsidRPr="001A0E3A" w:rsidRDefault="0093659E" w:rsidP="003050F2">
      <w:pPr>
        <w:jc w:val="center"/>
        <w:rPr>
          <w:rFonts w:ascii="Calibri" w:hAnsi="Calibri" w:cs="Calibri"/>
        </w:rPr>
      </w:pPr>
    </w:p>
    <w:p w:rsidR="0093659E" w:rsidRDefault="0093659E" w:rsidP="003050F2">
      <w:pPr>
        <w:jc w:val="center"/>
        <w:rPr>
          <w:rFonts w:ascii="Calibri" w:hAnsi="Calibri" w:cs="Calibri"/>
        </w:rPr>
      </w:pPr>
    </w:p>
    <w:p w:rsidR="00280201" w:rsidRDefault="00280201" w:rsidP="003050F2">
      <w:pPr>
        <w:jc w:val="center"/>
        <w:rPr>
          <w:rFonts w:ascii="Calibri" w:hAnsi="Calibri" w:cs="Calibri"/>
        </w:rPr>
      </w:pPr>
    </w:p>
    <w:p w:rsidR="00280201" w:rsidRDefault="00280201" w:rsidP="003050F2">
      <w:pPr>
        <w:jc w:val="center"/>
        <w:rPr>
          <w:rFonts w:ascii="Calibri" w:hAnsi="Calibri" w:cs="Calibri"/>
        </w:rPr>
      </w:pPr>
    </w:p>
    <w:p w:rsidR="00280201" w:rsidRDefault="00280201" w:rsidP="003050F2">
      <w:pPr>
        <w:jc w:val="center"/>
        <w:rPr>
          <w:rFonts w:ascii="Calibri" w:hAnsi="Calibri" w:cs="Calibri"/>
        </w:rPr>
      </w:pPr>
    </w:p>
    <w:p w:rsidR="00280201" w:rsidRPr="001A0E3A" w:rsidRDefault="00280201" w:rsidP="003050F2">
      <w:pPr>
        <w:jc w:val="center"/>
        <w:rPr>
          <w:rFonts w:ascii="Calibri" w:hAnsi="Calibri" w:cs="Calibri"/>
        </w:rPr>
      </w:pPr>
    </w:p>
    <w:p w:rsidR="0093659E" w:rsidRPr="001A0E3A" w:rsidRDefault="0093659E" w:rsidP="0093659E">
      <w:pPr>
        <w:jc w:val="center"/>
        <w:rPr>
          <w:rFonts w:ascii="Calibri" w:hAnsi="Calibri" w:cs="Calibri"/>
          <w:b/>
          <w:sz w:val="40"/>
          <w:szCs w:val="40"/>
        </w:rPr>
      </w:pPr>
      <w:r w:rsidRPr="001A0E3A">
        <w:rPr>
          <w:rFonts w:ascii="Calibri" w:hAnsi="Calibri" w:cs="Calibri"/>
          <w:lang w:val="sr-Cyrl-CS"/>
        </w:rPr>
        <w:lastRenderedPageBreak/>
        <w:t xml:space="preserve">   </w:t>
      </w:r>
      <w:r w:rsidRPr="001A0E3A">
        <w:rPr>
          <w:rFonts w:ascii="Calibri" w:hAnsi="Calibri" w:cs="Calibri"/>
          <w:b/>
          <w:sz w:val="40"/>
          <w:szCs w:val="40"/>
        </w:rPr>
        <w:t>Преглед просечног броја бодова у оквиру природно-математичке групације</w:t>
      </w:r>
    </w:p>
    <w:p w:rsidR="0093659E" w:rsidRPr="001A0E3A" w:rsidRDefault="0093659E" w:rsidP="0093659E">
      <w:pPr>
        <w:jc w:val="center"/>
        <w:rPr>
          <w:rFonts w:ascii="Calibri" w:hAnsi="Calibri" w:cs="Calibri"/>
          <w:b/>
          <w:sz w:val="40"/>
          <w:szCs w:val="40"/>
        </w:rPr>
      </w:pPr>
    </w:p>
    <w:p w:rsidR="0093659E" w:rsidRPr="0093659E" w:rsidRDefault="004425A2" w:rsidP="00ED27F5">
      <w:pPr>
        <w:ind w:left="-270"/>
        <w:jc w:val="both"/>
        <w:rPr>
          <w:b/>
          <w:sz w:val="40"/>
          <w:szCs w:val="40"/>
        </w:rPr>
      </w:pPr>
      <w:r>
        <w:t xml:space="preserve">        </w:t>
      </w:r>
      <w:r w:rsidR="00ED27F5">
        <w:rPr>
          <w:lang w:val="en-US"/>
        </w:rPr>
        <w:drawing>
          <wp:inline distT="0" distB="0" distL="0" distR="0" wp14:anchorId="278B7281" wp14:editId="34ED05F6">
            <wp:extent cx="4862512" cy="2400300"/>
            <wp:effectExtent l="0" t="0" r="14605" b="0"/>
            <wp:docPr id="98" name="Chart 9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8"/>
              </a:graphicData>
            </a:graphic>
          </wp:inline>
        </w:drawing>
      </w:r>
      <w:r w:rsidR="0093659E">
        <w:t xml:space="preserve">      </w:t>
      </w:r>
      <w:r w:rsidR="00ED27F5">
        <w:rPr>
          <w:lang w:val="en-US"/>
        </w:rPr>
        <w:drawing>
          <wp:inline distT="0" distB="0" distL="0" distR="0" wp14:anchorId="5C9C7E87" wp14:editId="167830E4">
            <wp:extent cx="4932363" cy="2390775"/>
            <wp:effectExtent l="0" t="0" r="1905" b="9525"/>
            <wp:docPr id="99" name="Chart 9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</wp:inline>
        </w:drawing>
      </w:r>
    </w:p>
    <w:p w:rsidR="00CB57EB" w:rsidRDefault="00CB57EB" w:rsidP="00011FD2">
      <w:pPr>
        <w:rPr>
          <w:rFonts w:ascii="Calibri" w:hAnsi="Calibri" w:cs="Calibri"/>
          <w:lang w:val="en-US"/>
        </w:rPr>
      </w:pPr>
      <w:bookmarkStart w:id="27" w:name="г23"/>
      <w:r>
        <w:rPr>
          <w:rFonts w:ascii="Calibri" w:hAnsi="Calibri" w:cs="Calibri"/>
          <w:lang w:val="en-US"/>
        </w:rPr>
        <w:t xml:space="preserve">     </w:t>
      </w:r>
    </w:p>
    <w:p w:rsidR="0093659E" w:rsidRPr="001A0E3A" w:rsidRDefault="00CB57EB" w:rsidP="00011FD2">
      <w:pPr>
        <w:rPr>
          <w:rFonts w:ascii="Calibri" w:hAnsi="Calibri" w:cs="Calibri"/>
          <w:lang w:val="sr-Cyrl-CS"/>
        </w:rPr>
      </w:pPr>
      <w:r>
        <w:rPr>
          <w:rFonts w:ascii="Calibri" w:hAnsi="Calibri" w:cs="Calibri"/>
          <w:lang w:val="en-US"/>
        </w:rPr>
        <w:t xml:space="preserve">      </w:t>
      </w:r>
      <w:r w:rsidR="00897A95">
        <w:rPr>
          <w:rFonts w:ascii="Calibri" w:hAnsi="Calibri" w:cs="Calibri"/>
          <w:lang w:val="sr-Cyrl-CS"/>
        </w:rPr>
        <w:t>Граф.23</w:t>
      </w:r>
      <w:r w:rsidR="00011FD2" w:rsidRPr="001A0E3A">
        <w:rPr>
          <w:rFonts w:ascii="Calibri" w:hAnsi="Calibri" w:cs="Calibri"/>
          <w:lang w:val="sr-Cyrl-CS"/>
        </w:rPr>
        <w:t>а</w:t>
      </w:r>
      <w:bookmarkEnd w:id="27"/>
      <w:r w:rsidR="00897A95">
        <w:rPr>
          <w:rFonts w:ascii="Calibri" w:hAnsi="Calibri" w:cs="Calibri"/>
          <w:lang w:val="sr-Cyrl-CS"/>
        </w:rPr>
        <w:tab/>
      </w:r>
      <w:r w:rsidR="00897A95">
        <w:rPr>
          <w:rFonts w:ascii="Calibri" w:hAnsi="Calibri" w:cs="Calibri"/>
          <w:lang w:val="sr-Cyrl-CS"/>
        </w:rPr>
        <w:tab/>
      </w:r>
      <w:r w:rsidR="00897A95">
        <w:rPr>
          <w:rFonts w:ascii="Calibri" w:hAnsi="Calibri" w:cs="Calibri"/>
          <w:lang w:val="sr-Cyrl-CS"/>
        </w:rPr>
        <w:tab/>
      </w:r>
      <w:r w:rsidR="00897A95">
        <w:rPr>
          <w:rFonts w:ascii="Calibri" w:hAnsi="Calibri" w:cs="Calibri"/>
          <w:lang w:val="sr-Cyrl-CS"/>
        </w:rPr>
        <w:tab/>
      </w:r>
      <w:r w:rsidR="00897A95">
        <w:rPr>
          <w:rFonts w:ascii="Calibri" w:hAnsi="Calibri" w:cs="Calibri"/>
          <w:lang w:val="sr-Cyrl-CS"/>
        </w:rPr>
        <w:tab/>
      </w:r>
      <w:r w:rsidR="00897A95">
        <w:rPr>
          <w:rFonts w:ascii="Calibri" w:hAnsi="Calibri" w:cs="Calibri"/>
          <w:lang w:val="sr-Cyrl-CS"/>
        </w:rPr>
        <w:tab/>
      </w:r>
      <w:r w:rsidR="00897A95">
        <w:rPr>
          <w:rFonts w:ascii="Calibri" w:hAnsi="Calibri" w:cs="Calibri"/>
          <w:lang w:val="sr-Cyrl-CS"/>
        </w:rPr>
        <w:tab/>
      </w:r>
      <w:r w:rsidR="00897A95">
        <w:rPr>
          <w:rFonts w:ascii="Calibri" w:hAnsi="Calibri" w:cs="Calibri"/>
          <w:lang w:val="sr-Cyrl-CS"/>
        </w:rPr>
        <w:tab/>
      </w:r>
      <w:r w:rsidR="00897A95">
        <w:rPr>
          <w:rFonts w:ascii="Calibri" w:hAnsi="Calibri" w:cs="Calibri"/>
          <w:lang w:val="sr-Cyrl-CS"/>
        </w:rPr>
        <w:tab/>
      </w:r>
      <w:r w:rsidR="00897A95">
        <w:rPr>
          <w:rFonts w:ascii="Calibri" w:hAnsi="Calibri" w:cs="Calibri"/>
          <w:lang w:val="sr-Cyrl-CS"/>
        </w:rPr>
        <w:tab/>
      </w:r>
      <w:r>
        <w:rPr>
          <w:rFonts w:ascii="Calibri" w:hAnsi="Calibri" w:cs="Calibri"/>
          <w:lang w:val="en-US"/>
        </w:rPr>
        <w:t xml:space="preserve">       </w:t>
      </w:r>
      <w:r w:rsidR="00897A95">
        <w:rPr>
          <w:rFonts w:ascii="Calibri" w:hAnsi="Calibri" w:cs="Calibri"/>
          <w:lang w:val="sr-Cyrl-CS"/>
        </w:rPr>
        <w:t>Граф. 23</w:t>
      </w:r>
      <w:r w:rsidR="00011FD2" w:rsidRPr="001A0E3A">
        <w:rPr>
          <w:rFonts w:ascii="Calibri" w:hAnsi="Calibri" w:cs="Calibri"/>
          <w:lang w:val="sr-Cyrl-CS"/>
        </w:rPr>
        <w:t>б</w:t>
      </w:r>
    </w:p>
    <w:p w:rsidR="001C337F" w:rsidRDefault="001C337F" w:rsidP="00910F15">
      <w:pPr>
        <w:jc w:val="right"/>
      </w:pPr>
    </w:p>
    <w:p w:rsidR="001C337F" w:rsidRDefault="001C337F" w:rsidP="00910F15">
      <w:pPr>
        <w:jc w:val="right"/>
      </w:pPr>
    </w:p>
    <w:p w:rsidR="001C337F" w:rsidRDefault="001C337F" w:rsidP="00910F15">
      <w:pPr>
        <w:jc w:val="right"/>
      </w:pPr>
    </w:p>
    <w:p w:rsidR="001C337F" w:rsidRPr="0080537E" w:rsidRDefault="001C337F" w:rsidP="00910F15">
      <w:pPr>
        <w:jc w:val="right"/>
        <w:rPr>
          <w:rFonts w:ascii="Calibri" w:hAnsi="Calibri"/>
          <w:b/>
          <w:i/>
          <w:lang w:val="ru-RU"/>
        </w:rPr>
      </w:pPr>
    </w:p>
    <w:p w:rsidR="00813D39" w:rsidRPr="0093659E" w:rsidRDefault="0002291B" w:rsidP="00ED27F5">
      <w:pPr>
        <w:ind w:left="-90"/>
        <w:rPr>
          <w:rFonts w:ascii="Calibri" w:hAnsi="Calibri"/>
          <w:b/>
          <w:i/>
          <w:lang w:val="sr-Cyrl-CS"/>
        </w:rPr>
      </w:pPr>
      <w:r>
        <w:t xml:space="preserve">           </w:t>
      </w:r>
    </w:p>
    <w:p w:rsidR="00F46FD4" w:rsidRDefault="00ED27F5" w:rsidP="006664A7">
      <w:r>
        <w:t xml:space="preserve">  </w:t>
      </w:r>
      <w:r w:rsidR="004425A2">
        <w:t xml:space="preserve"> </w:t>
      </w:r>
      <w:r w:rsidR="0093659E">
        <w:t xml:space="preserve"> </w:t>
      </w:r>
      <w:r>
        <w:rPr>
          <w:lang w:val="en-US"/>
        </w:rPr>
        <w:drawing>
          <wp:inline distT="0" distB="0" distL="0" distR="0" wp14:anchorId="0042F74A" wp14:editId="5D62CA68">
            <wp:extent cx="4830761" cy="2400300"/>
            <wp:effectExtent l="0" t="0" r="8255" b="0"/>
            <wp:docPr id="100" name="Chart 10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0"/>
              </a:graphicData>
            </a:graphic>
          </wp:inline>
        </w:drawing>
      </w:r>
      <w:r w:rsidR="0093659E">
        <w:t xml:space="preserve">   </w:t>
      </w:r>
      <w:r>
        <w:rPr>
          <w:lang w:val="en-US"/>
        </w:rPr>
        <w:drawing>
          <wp:inline distT="0" distB="0" distL="0" distR="0" wp14:anchorId="35E6C47E" wp14:editId="5DBE8B72">
            <wp:extent cx="4821237" cy="2371725"/>
            <wp:effectExtent l="0" t="0" r="17780" b="9525"/>
            <wp:docPr id="105" name="Chart 10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</w:p>
    <w:p w:rsidR="005564D9" w:rsidRDefault="005564D9" w:rsidP="006664A7">
      <w:pPr>
        <w:rPr>
          <w:rFonts w:ascii="Calibri" w:hAnsi="Calibri" w:cs="Calibri"/>
        </w:rPr>
      </w:pPr>
      <w:r>
        <w:rPr>
          <w:rFonts w:ascii="Calibri" w:hAnsi="Calibri" w:cs="Calibri"/>
        </w:rPr>
        <w:t xml:space="preserve">        </w:t>
      </w:r>
    </w:p>
    <w:p w:rsidR="0093659E" w:rsidRPr="001A0E3A" w:rsidRDefault="005564D9" w:rsidP="006664A7">
      <w:pPr>
        <w:rPr>
          <w:rFonts w:ascii="Calibri" w:hAnsi="Calibri" w:cs="Calibri"/>
        </w:rPr>
      </w:pPr>
      <w:r>
        <w:rPr>
          <w:rFonts w:ascii="Calibri" w:hAnsi="Calibri" w:cs="Calibri"/>
        </w:rPr>
        <w:t xml:space="preserve">       </w:t>
      </w:r>
      <w:r w:rsidR="00897A95">
        <w:rPr>
          <w:rFonts w:ascii="Calibri" w:hAnsi="Calibri" w:cs="Calibri"/>
        </w:rPr>
        <w:t>Граф. 23в</w:t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 w:rsidR="00897A95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     </w:t>
      </w:r>
      <w:r w:rsidR="00897A95">
        <w:rPr>
          <w:rFonts w:ascii="Calibri" w:hAnsi="Calibri" w:cs="Calibri"/>
        </w:rPr>
        <w:t>Граф. 23</w:t>
      </w:r>
      <w:r w:rsidR="00011FD2" w:rsidRPr="001A0E3A">
        <w:rPr>
          <w:rFonts w:ascii="Calibri" w:hAnsi="Calibri" w:cs="Calibri"/>
        </w:rPr>
        <w:t>г</w:t>
      </w:r>
    </w:p>
    <w:p w:rsidR="00011FD2" w:rsidRDefault="00011FD2" w:rsidP="006664A7"/>
    <w:p w:rsidR="0093659E" w:rsidRPr="0093659E" w:rsidRDefault="004425A2" w:rsidP="00ED27F5">
      <w:pPr>
        <w:ind w:left="-180"/>
      </w:pPr>
      <w:r>
        <w:lastRenderedPageBreak/>
        <w:t xml:space="preserve">        </w:t>
      </w:r>
      <w:r w:rsidR="00ED27F5">
        <w:rPr>
          <w:lang w:val="en-US"/>
        </w:rPr>
        <w:drawing>
          <wp:inline distT="0" distB="0" distL="0" distR="0" wp14:anchorId="3DA4C228" wp14:editId="69E09B4E">
            <wp:extent cx="4867275" cy="2352675"/>
            <wp:effectExtent l="0" t="0" r="9525" b="9525"/>
            <wp:docPr id="106" name="Chart 10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2"/>
              </a:graphicData>
            </a:graphic>
          </wp:inline>
        </w:drawing>
      </w:r>
      <w:r>
        <w:t xml:space="preserve">  </w:t>
      </w:r>
      <w:r w:rsidR="00ED27F5">
        <w:rPr>
          <w:lang w:val="en-US"/>
        </w:rPr>
        <w:drawing>
          <wp:inline distT="0" distB="0" distL="0" distR="0" wp14:anchorId="1CF3788B" wp14:editId="1396E50C">
            <wp:extent cx="4975226" cy="2343150"/>
            <wp:effectExtent l="0" t="0" r="15875" b="0"/>
            <wp:docPr id="108" name="Chart 10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</wp:inline>
        </w:drawing>
      </w:r>
    </w:p>
    <w:p w:rsidR="005564D9" w:rsidRDefault="005564D9" w:rsidP="006664A7">
      <w:pPr>
        <w:rPr>
          <w:rFonts w:ascii="Calibri" w:hAnsi="Calibri" w:cs="Calibri"/>
          <w:lang w:val="en-US"/>
        </w:rPr>
      </w:pPr>
      <w:r>
        <w:rPr>
          <w:rFonts w:ascii="Calibri" w:hAnsi="Calibri" w:cs="Calibri"/>
          <w:lang w:val="en-US"/>
        </w:rPr>
        <w:t xml:space="preserve">          </w:t>
      </w:r>
    </w:p>
    <w:p w:rsidR="00F46FD4" w:rsidRPr="001A0E3A" w:rsidRDefault="005564D9" w:rsidP="006664A7">
      <w:pPr>
        <w:rPr>
          <w:rFonts w:ascii="Calibri" w:hAnsi="Calibri" w:cs="Calibri"/>
          <w:lang w:val="sr-Cyrl-CS"/>
        </w:rPr>
      </w:pPr>
      <w:r>
        <w:rPr>
          <w:rFonts w:ascii="Calibri" w:hAnsi="Calibri" w:cs="Calibri"/>
          <w:lang w:val="en-US"/>
        </w:rPr>
        <w:t xml:space="preserve">          </w:t>
      </w:r>
      <w:r w:rsidR="00897A95">
        <w:rPr>
          <w:rFonts w:ascii="Calibri" w:hAnsi="Calibri" w:cs="Calibri"/>
          <w:lang w:val="sr-Cyrl-CS"/>
        </w:rPr>
        <w:t>Граф. 23д</w:t>
      </w:r>
      <w:r w:rsidR="00897A95">
        <w:rPr>
          <w:rFonts w:ascii="Calibri" w:hAnsi="Calibri" w:cs="Calibri"/>
          <w:lang w:val="sr-Cyrl-CS"/>
        </w:rPr>
        <w:tab/>
      </w:r>
      <w:r w:rsidR="00897A95">
        <w:rPr>
          <w:rFonts w:ascii="Calibri" w:hAnsi="Calibri" w:cs="Calibri"/>
          <w:lang w:val="sr-Cyrl-CS"/>
        </w:rPr>
        <w:tab/>
      </w:r>
      <w:r w:rsidR="00897A95">
        <w:rPr>
          <w:rFonts w:ascii="Calibri" w:hAnsi="Calibri" w:cs="Calibri"/>
          <w:lang w:val="sr-Cyrl-CS"/>
        </w:rPr>
        <w:tab/>
      </w:r>
      <w:r w:rsidR="00897A95">
        <w:rPr>
          <w:rFonts w:ascii="Calibri" w:hAnsi="Calibri" w:cs="Calibri"/>
          <w:lang w:val="sr-Cyrl-CS"/>
        </w:rPr>
        <w:tab/>
      </w:r>
      <w:r w:rsidR="00897A95">
        <w:rPr>
          <w:rFonts w:ascii="Calibri" w:hAnsi="Calibri" w:cs="Calibri"/>
          <w:lang w:val="sr-Cyrl-CS"/>
        </w:rPr>
        <w:tab/>
      </w:r>
      <w:r w:rsidR="00897A95">
        <w:rPr>
          <w:rFonts w:ascii="Calibri" w:hAnsi="Calibri" w:cs="Calibri"/>
          <w:lang w:val="sr-Cyrl-CS"/>
        </w:rPr>
        <w:tab/>
      </w:r>
      <w:r w:rsidR="00897A95">
        <w:rPr>
          <w:rFonts w:ascii="Calibri" w:hAnsi="Calibri" w:cs="Calibri"/>
          <w:lang w:val="sr-Cyrl-CS"/>
        </w:rPr>
        <w:tab/>
      </w:r>
      <w:r w:rsidR="00897A95">
        <w:rPr>
          <w:rFonts w:ascii="Calibri" w:hAnsi="Calibri" w:cs="Calibri"/>
          <w:lang w:val="sr-Cyrl-CS"/>
        </w:rPr>
        <w:tab/>
      </w:r>
      <w:r w:rsidR="00897A95">
        <w:rPr>
          <w:rFonts w:ascii="Calibri" w:hAnsi="Calibri" w:cs="Calibri"/>
          <w:lang w:val="sr-Cyrl-CS"/>
        </w:rPr>
        <w:tab/>
      </w:r>
      <w:r w:rsidR="00897A95">
        <w:rPr>
          <w:rFonts w:ascii="Calibri" w:hAnsi="Calibri" w:cs="Calibri"/>
          <w:lang w:val="sr-Cyrl-CS"/>
        </w:rPr>
        <w:tab/>
        <w:t>Граф.23</w:t>
      </w:r>
      <w:r w:rsidR="00011FD2" w:rsidRPr="001A0E3A">
        <w:rPr>
          <w:rFonts w:ascii="Calibri" w:hAnsi="Calibri" w:cs="Calibri"/>
          <w:lang w:val="sr-Cyrl-CS"/>
        </w:rPr>
        <w:t>ђ</w:t>
      </w:r>
    </w:p>
    <w:p w:rsidR="00F46FD4" w:rsidRDefault="00F46FD4" w:rsidP="006664A7">
      <w:pPr>
        <w:rPr>
          <w:lang w:val="sr-Cyrl-CS"/>
        </w:rPr>
      </w:pPr>
    </w:p>
    <w:p w:rsidR="00E14CE8" w:rsidRDefault="00E14CE8" w:rsidP="006664A7">
      <w:pPr>
        <w:rPr>
          <w:lang w:val="sr-Cyrl-CS"/>
        </w:rPr>
      </w:pPr>
    </w:p>
    <w:p w:rsidR="00E14CE8" w:rsidRDefault="00E14CE8" w:rsidP="006664A7">
      <w:pPr>
        <w:rPr>
          <w:lang w:val="en-US"/>
        </w:rPr>
      </w:pPr>
    </w:p>
    <w:p w:rsidR="005564D9" w:rsidRDefault="005564D9" w:rsidP="006664A7">
      <w:pPr>
        <w:rPr>
          <w:lang w:val="en-US"/>
        </w:rPr>
      </w:pPr>
    </w:p>
    <w:p w:rsidR="0093659E" w:rsidRDefault="00ED27F5" w:rsidP="0093659E">
      <w:pPr>
        <w:jc w:val="center"/>
      </w:pPr>
      <w:r>
        <w:rPr>
          <w:lang w:val="en-US"/>
        </w:rPr>
        <w:drawing>
          <wp:inline distT="0" distB="0" distL="0" distR="0" wp14:anchorId="77B3F661" wp14:editId="42E1BDBD">
            <wp:extent cx="5181600" cy="2362200"/>
            <wp:effectExtent l="0" t="0" r="0" b="0"/>
            <wp:docPr id="109" name="Chart 10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4"/>
              </a:graphicData>
            </a:graphic>
          </wp:inline>
        </w:drawing>
      </w:r>
    </w:p>
    <w:p w:rsidR="004425A2" w:rsidRPr="001A0E3A" w:rsidRDefault="00011FD2" w:rsidP="00011FD2">
      <w:pPr>
        <w:rPr>
          <w:rFonts w:ascii="Calibri" w:hAnsi="Calibri" w:cs="Calibri"/>
        </w:rPr>
      </w:pPr>
      <w:r>
        <w:tab/>
      </w:r>
      <w:r>
        <w:tab/>
      </w:r>
      <w:r>
        <w:tab/>
      </w:r>
      <w:r>
        <w:tab/>
      </w:r>
      <w:r>
        <w:tab/>
      </w:r>
      <w:r w:rsidRPr="001A0E3A">
        <w:rPr>
          <w:rFonts w:ascii="Calibri" w:hAnsi="Calibri" w:cs="Calibri"/>
        </w:rPr>
        <w:tab/>
      </w:r>
      <w:r w:rsidR="00DF4D48">
        <w:rPr>
          <w:rFonts w:ascii="Calibri" w:hAnsi="Calibri" w:cs="Calibri"/>
        </w:rPr>
        <w:t>Граф.</w:t>
      </w:r>
      <w:r w:rsidR="00897A95">
        <w:rPr>
          <w:rFonts w:ascii="Calibri" w:hAnsi="Calibri" w:cs="Calibri"/>
        </w:rPr>
        <w:t>23</w:t>
      </w:r>
      <w:r w:rsidRPr="001A0E3A">
        <w:rPr>
          <w:rFonts w:ascii="Calibri" w:hAnsi="Calibri" w:cs="Calibri"/>
        </w:rPr>
        <w:t>е</w:t>
      </w:r>
    </w:p>
    <w:p w:rsidR="004425A2" w:rsidRDefault="004425A2" w:rsidP="0093659E">
      <w:pPr>
        <w:jc w:val="center"/>
      </w:pPr>
    </w:p>
    <w:p w:rsidR="004425A2" w:rsidRDefault="004425A2" w:rsidP="0093659E">
      <w:pPr>
        <w:jc w:val="center"/>
        <w:rPr>
          <w:lang w:val="sr-Cyrl-CS"/>
        </w:rPr>
      </w:pPr>
    </w:p>
    <w:p w:rsidR="00E14CE8" w:rsidRDefault="00EF0D97" w:rsidP="0066259F">
      <w:pPr>
        <w:ind w:left="2880" w:firstLine="720"/>
        <w:rPr>
          <w:lang w:val="sr-Cyrl-CS"/>
        </w:rPr>
      </w:pPr>
      <w:r>
        <w:rPr>
          <w:lang w:val="en-US"/>
        </w:rPr>
        <w:lastRenderedPageBreak/>
        <w:drawing>
          <wp:inline distT="0" distB="0" distL="0" distR="0" wp14:anchorId="7D66D288" wp14:editId="2BB80D6A">
            <wp:extent cx="6086475" cy="2743200"/>
            <wp:effectExtent l="0" t="0" r="9525" b="0"/>
            <wp:docPr id="5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5"/>
              </a:graphicData>
            </a:graphic>
          </wp:inline>
        </w:drawing>
      </w:r>
    </w:p>
    <w:p w:rsidR="00E14CE8" w:rsidRPr="001A0E3A" w:rsidRDefault="00DF4D48" w:rsidP="004A3701">
      <w:pPr>
        <w:shd w:val="clear" w:color="auto" w:fill="FFFFFF" w:themeFill="background1"/>
        <w:ind w:left="3600" w:firstLine="720"/>
        <w:rPr>
          <w:rFonts w:ascii="Calibri" w:hAnsi="Calibri" w:cs="Calibri"/>
          <w:lang w:val="sr-Cyrl-CS"/>
        </w:rPr>
      </w:pPr>
      <w:bookmarkStart w:id="28" w:name="г24"/>
      <w:r w:rsidRPr="004A3701">
        <w:rPr>
          <w:rFonts w:ascii="Calibri" w:hAnsi="Calibri" w:cs="Calibri"/>
          <w:lang w:val="sr-Cyrl-CS"/>
        </w:rPr>
        <w:t>Граф.</w:t>
      </w:r>
      <w:r w:rsidR="00897A95" w:rsidRPr="004A3701">
        <w:rPr>
          <w:rFonts w:ascii="Calibri" w:hAnsi="Calibri" w:cs="Calibri"/>
          <w:lang w:val="sr-Cyrl-CS"/>
        </w:rPr>
        <w:t xml:space="preserve"> 24</w:t>
      </w:r>
      <w:r w:rsidR="0045730B" w:rsidRPr="004A3701">
        <w:rPr>
          <w:rFonts w:ascii="Calibri" w:hAnsi="Calibri" w:cs="Calibri"/>
          <w:lang w:val="sr-Cyrl-CS"/>
        </w:rPr>
        <w:t>.</w:t>
      </w:r>
    </w:p>
    <w:bookmarkEnd w:id="28"/>
    <w:p w:rsidR="00E14CE8" w:rsidRDefault="00E14CE8" w:rsidP="006664A7">
      <w:pPr>
        <w:rPr>
          <w:lang w:val="sr-Cyrl-CS"/>
        </w:rPr>
      </w:pPr>
    </w:p>
    <w:p w:rsidR="00BD2CF0" w:rsidRDefault="0066259F" w:rsidP="00691EEF">
      <w:pPr>
        <w:jc w:val="center"/>
      </w:pPr>
      <w:bookmarkStart w:id="29" w:name="_GoBack"/>
      <w:r>
        <w:rPr>
          <w:lang w:val="en-US"/>
        </w:rPr>
        <w:drawing>
          <wp:inline distT="0" distB="0" distL="0" distR="0" wp14:anchorId="1102B64C" wp14:editId="4C82F108">
            <wp:extent cx="8787741" cy="3722370"/>
            <wp:effectExtent l="0" t="0" r="13970" b="11430"/>
            <wp:docPr id="35" name="Chart 3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6"/>
              </a:graphicData>
            </a:graphic>
          </wp:inline>
        </w:drawing>
      </w:r>
      <w:bookmarkEnd w:id="29"/>
    </w:p>
    <w:p w:rsidR="00BD2CF0" w:rsidRDefault="00BD2CF0" w:rsidP="00EF41AE">
      <w:pPr>
        <w:ind w:left="2160" w:firstLine="720"/>
      </w:pPr>
    </w:p>
    <w:p w:rsidR="00691EEF" w:rsidRPr="00691EEF" w:rsidRDefault="00184B7F" w:rsidP="00184B7F">
      <w:pPr>
        <w:ind w:left="2880" w:firstLine="720"/>
        <w:rPr>
          <w:rFonts w:ascii="Calibri" w:hAnsi="Calibri" w:cs="Calibri"/>
          <w:lang w:val="en-US"/>
        </w:rPr>
      </w:pPr>
      <w:bookmarkStart w:id="30" w:name="г25"/>
      <w:r>
        <w:rPr>
          <w:rFonts w:ascii="Calibri" w:hAnsi="Calibri" w:cs="Calibri"/>
          <w:lang w:val="en-US"/>
        </w:rPr>
        <w:t xml:space="preserve">          </w:t>
      </w:r>
      <w:r w:rsidR="00DF4D48">
        <w:rPr>
          <w:rFonts w:ascii="Calibri" w:hAnsi="Calibri" w:cs="Calibri"/>
          <w:lang w:val="sr-Cyrl-CS"/>
        </w:rPr>
        <w:t>Граф.</w:t>
      </w:r>
      <w:bookmarkEnd w:id="30"/>
      <w:r w:rsidR="00691EEF">
        <w:rPr>
          <w:rFonts w:ascii="Calibri" w:hAnsi="Calibri" w:cs="Calibri"/>
          <w:lang w:val="en-US"/>
        </w:rPr>
        <w:t xml:space="preserve"> 25</w:t>
      </w:r>
    </w:p>
    <w:p w:rsidR="00630697" w:rsidRDefault="00691EEF" w:rsidP="00691EEF">
      <w:pPr>
        <w:ind w:left="2160" w:hanging="1800"/>
        <w:jc w:val="center"/>
      </w:pPr>
      <w:r>
        <w:rPr>
          <w:lang w:val="en-US"/>
        </w:rPr>
        <w:lastRenderedPageBreak/>
        <w:drawing>
          <wp:inline distT="0" distB="0" distL="0" distR="0" wp14:anchorId="4D84CAE2" wp14:editId="46C13FB8">
            <wp:extent cx="8662988" cy="2743200"/>
            <wp:effectExtent l="0" t="0" r="5080" b="0"/>
            <wp:docPr id="13" name="Chart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7"/>
              </a:graphicData>
            </a:graphic>
          </wp:inline>
        </w:drawing>
      </w:r>
    </w:p>
    <w:p w:rsidR="00630697" w:rsidRDefault="00630697" w:rsidP="00630697">
      <w:pPr>
        <w:rPr>
          <w:rFonts w:ascii="Calibri" w:hAnsi="Calibri" w:cs="Calibri"/>
        </w:rPr>
      </w:pPr>
      <w:r>
        <w:tab/>
      </w:r>
      <w:r>
        <w:tab/>
      </w:r>
      <w:r>
        <w:tab/>
      </w:r>
      <w:r w:rsidRPr="001A0E3A">
        <w:rPr>
          <w:rFonts w:ascii="Calibri" w:hAnsi="Calibri" w:cs="Calibri"/>
        </w:rPr>
        <w:t xml:space="preserve">         </w:t>
      </w:r>
      <w:r w:rsidR="00897A95">
        <w:rPr>
          <w:rFonts w:ascii="Calibri" w:hAnsi="Calibri" w:cs="Calibri"/>
        </w:rPr>
        <w:t xml:space="preserve">    </w:t>
      </w:r>
      <w:bookmarkStart w:id="31" w:name="г26"/>
      <w:r w:rsidRPr="00864B74">
        <w:rPr>
          <w:rFonts w:ascii="Calibri" w:hAnsi="Calibri" w:cs="Calibri"/>
        </w:rPr>
        <w:t>Граф.</w:t>
      </w:r>
      <w:r w:rsidR="00897A95">
        <w:rPr>
          <w:rFonts w:ascii="Calibri" w:hAnsi="Calibri" w:cs="Calibri"/>
        </w:rPr>
        <w:t xml:space="preserve"> 26</w:t>
      </w:r>
      <w:bookmarkEnd w:id="31"/>
    </w:p>
    <w:p w:rsidR="00184B7F" w:rsidRDefault="00184B7F" w:rsidP="00630697">
      <w:pPr>
        <w:rPr>
          <w:rFonts w:ascii="Calibri" w:hAnsi="Calibri" w:cs="Calibri"/>
        </w:rPr>
      </w:pPr>
    </w:p>
    <w:p w:rsidR="00184B7F" w:rsidRDefault="00184B7F" w:rsidP="00630697">
      <w:pPr>
        <w:rPr>
          <w:rFonts w:ascii="Calibri" w:hAnsi="Calibri" w:cs="Calibri"/>
        </w:rPr>
      </w:pPr>
    </w:p>
    <w:p w:rsidR="00184B7F" w:rsidRPr="001A0E3A" w:rsidRDefault="00184B7F" w:rsidP="00630697">
      <w:pPr>
        <w:rPr>
          <w:rFonts w:ascii="Calibri" w:hAnsi="Calibri" w:cs="Calibri"/>
        </w:rPr>
      </w:pPr>
    </w:p>
    <w:p w:rsidR="0066259F" w:rsidRDefault="0066259F" w:rsidP="00184B7F">
      <w:pPr>
        <w:ind w:right="-74"/>
        <w:jc w:val="center"/>
      </w:pPr>
      <w:r>
        <w:rPr>
          <w:lang w:val="en-US"/>
        </w:rPr>
        <w:drawing>
          <wp:inline distT="0" distB="0" distL="0" distR="0" wp14:anchorId="26225315" wp14:editId="09C09231">
            <wp:extent cx="6917635" cy="2160905"/>
            <wp:effectExtent l="0" t="0" r="17145" b="10795"/>
            <wp:docPr id="43" name="Chart 4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8"/>
              </a:graphicData>
            </a:graphic>
          </wp:inline>
        </w:drawing>
      </w:r>
    </w:p>
    <w:p w:rsidR="0066259F" w:rsidRDefault="0066259F" w:rsidP="00184B7F">
      <w:pPr>
        <w:ind w:left="2160" w:right="-74" w:firstLine="720"/>
      </w:pPr>
      <w:r>
        <w:rPr>
          <w:rFonts w:ascii="Calibri" w:hAnsi="Calibri" w:cs="Calibri"/>
        </w:rPr>
        <w:t>Граф. 27</w:t>
      </w:r>
    </w:p>
    <w:p w:rsidR="00864B74" w:rsidRPr="00864B74" w:rsidRDefault="0066259F" w:rsidP="0066259F">
      <w:pPr>
        <w:ind w:right="-74"/>
        <w:jc w:val="center"/>
      </w:pPr>
      <w:r>
        <w:rPr>
          <w:lang w:val="en-US"/>
        </w:rPr>
        <w:lastRenderedPageBreak/>
        <w:drawing>
          <wp:inline distT="0" distB="0" distL="0" distR="0" wp14:anchorId="453BD1DE" wp14:editId="4C22A6A8">
            <wp:extent cx="6697684" cy="2313940"/>
            <wp:effectExtent l="0" t="0" r="8255" b="10160"/>
            <wp:docPr id="46" name="Chart 4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9"/>
              </a:graphicData>
            </a:graphic>
          </wp:inline>
        </w:drawing>
      </w:r>
    </w:p>
    <w:p w:rsidR="00630697" w:rsidRPr="001A0E3A" w:rsidRDefault="00897A95" w:rsidP="0066259F">
      <w:pPr>
        <w:jc w:val="center"/>
        <w:rPr>
          <w:rFonts w:ascii="Calibri" w:hAnsi="Calibri" w:cs="Calibri"/>
        </w:rPr>
      </w:pPr>
      <w:bookmarkStart w:id="32" w:name="г28"/>
      <w:r>
        <w:rPr>
          <w:rFonts w:ascii="Calibri" w:hAnsi="Calibri" w:cs="Calibri"/>
        </w:rPr>
        <w:t>Граф. 28</w:t>
      </w:r>
      <w:bookmarkEnd w:id="32"/>
    </w:p>
    <w:p w:rsidR="00630697" w:rsidRPr="001A0E3A" w:rsidRDefault="00630697" w:rsidP="00630697">
      <w:pPr>
        <w:ind w:left="3600"/>
        <w:rPr>
          <w:rFonts w:ascii="Calibri" w:hAnsi="Calibri" w:cs="Calibri"/>
        </w:rPr>
      </w:pPr>
    </w:p>
    <w:p w:rsidR="00630697" w:rsidRPr="001A0E3A" w:rsidRDefault="00630697" w:rsidP="00630697">
      <w:pPr>
        <w:ind w:left="3600"/>
        <w:rPr>
          <w:rFonts w:ascii="Calibri" w:hAnsi="Calibri" w:cs="Calibri"/>
        </w:rPr>
      </w:pPr>
    </w:p>
    <w:p w:rsidR="00864B74" w:rsidRDefault="00864B74" w:rsidP="00630697">
      <w:pPr>
        <w:ind w:left="3600"/>
        <w:rPr>
          <w:rFonts w:ascii="Calibri" w:hAnsi="Calibri" w:cs="Calibri"/>
        </w:rPr>
      </w:pPr>
    </w:p>
    <w:p w:rsidR="00691EEF" w:rsidRPr="001A0E3A" w:rsidRDefault="00691EEF" w:rsidP="00630697">
      <w:pPr>
        <w:ind w:left="3600"/>
        <w:rPr>
          <w:rFonts w:ascii="Calibri" w:hAnsi="Calibri" w:cs="Calibri"/>
        </w:rPr>
      </w:pPr>
    </w:p>
    <w:p w:rsidR="00630697" w:rsidRPr="006807CD" w:rsidRDefault="00691EEF" w:rsidP="005B5B04">
      <w:pPr>
        <w:tabs>
          <w:tab w:val="left" w:pos="2880"/>
        </w:tabs>
        <w:jc w:val="center"/>
        <w:rPr>
          <w:lang w:val="sr-Cyrl-RS"/>
        </w:rPr>
      </w:pPr>
      <w:r>
        <w:rPr>
          <w:lang w:val="en-US"/>
        </w:rPr>
        <w:drawing>
          <wp:inline distT="0" distB="0" distL="0" distR="0" wp14:anchorId="7B4FD216" wp14:editId="2A613916">
            <wp:extent cx="6858000" cy="2600325"/>
            <wp:effectExtent l="0" t="0" r="0" b="9525"/>
            <wp:docPr id="23" name="Chart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0"/>
              </a:graphicData>
            </a:graphic>
          </wp:inline>
        </w:drawing>
      </w:r>
    </w:p>
    <w:p w:rsidR="005B5B04" w:rsidRDefault="00897A95" w:rsidP="00630697">
      <w:pPr>
        <w:ind w:left="3600"/>
        <w:rPr>
          <w:rFonts w:ascii="Calibri" w:hAnsi="Calibri" w:cs="Calibri"/>
        </w:rPr>
      </w:pPr>
      <w:r>
        <w:rPr>
          <w:rFonts w:ascii="Calibri" w:hAnsi="Calibri" w:cs="Calibri"/>
        </w:rPr>
        <w:t xml:space="preserve">    </w:t>
      </w:r>
    </w:p>
    <w:p w:rsidR="00630697" w:rsidRPr="001A0E3A" w:rsidRDefault="00897A95" w:rsidP="0066259F">
      <w:pPr>
        <w:ind w:left="6480" w:firstLine="720"/>
        <w:rPr>
          <w:rFonts w:ascii="Calibri" w:hAnsi="Calibri" w:cs="Calibri"/>
        </w:rPr>
      </w:pPr>
      <w:bookmarkStart w:id="33" w:name="г29"/>
      <w:r>
        <w:rPr>
          <w:rFonts w:ascii="Calibri" w:hAnsi="Calibri" w:cs="Calibri"/>
        </w:rPr>
        <w:t>Граф. 29</w:t>
      </w:r>
    </w:p>
    <w:bookmarkEnd w:id="33"/>
    <w:p w:rsidR="00BF15FD" w:rsidRPr="00BF15FD" w:rsidRDefault="00BF15FD" w:rsidP="006E41BA"/>
    <w:p w:rsidR="00AD0811" w:rsidRDefault="00AD0811" w:rsidP="006975D4">
      <w:pPr>
        <w:ind w:left="1440"/>
        <w:jc w:val="center"/>
        <w:outlineLvl w:val="0"/>
        <w:rPr>
          <w:rFonts w:ascii="Calibri" w:hAnsi="Calibri"/>
          <w:b/>
          <w:i/>
          <w:lang w:val="sr-Cyrl-CS"/>
        </w:rPr>
      </w:pPr>
    </w:p>
    <w:p w:rsidR="00AD0811" w:rsidRDefault="00AD0811" w:rsidP="006975D4">
      <w:pPr>
        <w:ind w:left="1440"/>
        <w:jc w:val="center"/>
        <w:outlineLvl w:val="0"/>
        <w:rPr>
          <w:rFonts w:ascii="Calibri" w:hAnsi="Calibri"/>
          <w:b/>
          <w:i/>
          <w:lang w:val="sr-Cyrl-CS"/>
        </w:rPr>
      </w:pPr>
    </w:p>
    <w:p w:rsidR="00280201" w:rsidRDefault="00280201" w:rsidP="0066259F">
      <w:pPr>
        <w:outlineLvl w:val="0"/>
        <w:rPr>
          <w:rFonts w:ascii="Calibri" w:hAnsi="Calibri"/>
          <w:b/>
          <w:i/>
          <w:lang w:val="sr-Cyrl-CS"/>
        </w:rPr>
      </w:pPr>
    </w:p>
    <w:p w:rsidR="00280201" w:rsidRDefault="00280201" w:rsidP="006975D4">
      <w:pPr>
        <w:ind w:left="1440"/>
        <w:jc w:val="center"/>
        <w:outlineLvl w:val="0"/>
        <w:rPr>
          <w:rFonts w:ascii="Calibri" w:hAnsi="Calibri"/>
          <w:b/>
          <w:i/>
          <w:lang w:val="sr-Cyrl-CS"/>
        </w:rPr>
      </w:pPr>
    </w:p>
    <w:p w:rsidR="00280201" w:rsidRDefault="00280201" w:rsidP="0066259F">
      <w:pPr>
        <w:outlineLvl w:val="0"/>
        <w:rPr>
          <w:rFonts w:ascii="Calibri" w:hAnsi="Calibri"/>
          <w:b/>
          <w:i/>
          <w:lang w:val="sr-Cyrl-CS"/>
        </w:rPr>
      </w:pPr>
    </w:p>
    <w:p w:rsidR="00280201" w:rsidRDefault="00280201" w:rsidP="006975D4">
      <w:pPr>
        <w:ind w:left="1440"/>
        <w:jc w:val="center"/>
        <w:outlineLvl w:val="0"/>
        <w:rPr>
          <w:rFonts w:ascii="Calibri" w:hAnsi="Calibri"/>
          <w:b/>
          <w:i/>
          <w:lang w:val="sr-Cyrl-CS"/>
        </w:rPr>
      </w:pPr>
    </w:p>
    <w:p w:rsidR="00BB5923" w:rsidRPr="00310BDB" w:rsidRDefault="00497591" w:rsidP="00497591">
      <w:pPr>
        <w:outlineLvl w:val="0"/>
        <w:rPr>
          <w:rFonts w:ascii="Calibri" w:hAnsi="Calibri"/>
        </w:rPr>
      </w:pPr>
      <w:bookmarkStart w:id="34" w:name="Т5"/>
      <w:r>
        <w:rPr>
          <w:rFonts w:ascii="Calibri" w:hAnsi="Calibri"/>
          <w:sz w:val="28"/>
          <w:szCs w:val="28"/>
          <w:lang w:val="sr-Cyrl-CS"/>
        </w:rPr>
        <w:t xml:space="preserve">     </w:t>
      </w:r>
      <w:hyperlink w:anchor="Т5" w:history="1">
        <w:r w:rsidR="00D24223" w:rsidRPr="00310BDB">
          <w:rPr>
            <w:rStyle w:val="Hyperlink"/>
            <w:rFonts w:ascii="Calibri" w:hAnsi="Calibri"/>
            <w:lang w:val="sr-Cyrl-CS"/>
          </w:rPr>
          <w:t>Табела 5</w:t>
        </w:r>
      </w:hyperlink>
      <w:r w:rsidR="00D24223" w:rsidRPr="00310BDB">
        <w:rPr>
          <w:rFonts w:ascii="Calibri" w:hAnsi="Calibri"/>
          <w:lang w:val="sr-Cyrl-CS"/>
        </w:rPr>
        <w:t>.</w:t>
      </w:r>
      <w:bookmarkEnd w:id="34"/>
      <w:r w:rsidRPr="00310BDB">
        <w:rPr>
          <w:rFonts w:ascii="Calibri" w:hAnsi="Calibri"/>
          <w:lang w:val="sr-Cyrl-CS"/>
        </w:rPr>
        <w:t xml:space="preserve"> </w:t>
      </w:r>
      <w:r w:rsidRPr="00310BDB">
        <w:rPr>
          <w:rFonts w:ascii="Calibri" w:hAnsi="Calibri" w:cs="Calibri"/>
        </w:rPr>
        <w:t>Подаци о упису студената на основне струковне студије, преглед по</w:t>
      </w:r>
      <w:r w:rsidR="001B1458">
        <w:rPr>
          <w:rFonts w:ascii="Calibri" w:hAnsi="Calibri" w:cs="Calibri"/>
        </w:rPr>
        <w:t xml:space="preserve"> студијским програмима, шк. 2021/2022</w:t>
      </w:r>
      <w:r w:rsidRPr="00310BDB">
        <w:rPr>
          <w:rFonts w:ascii="Calibri" w:hAnsi="Calibri" w:cs="Calibri"/>
        </w:rPr>
        <w:t>.</w:t>
      </w:r>
    </w:p>
    <w:p w:rsidR="00BB5923" w:rsidRPr="0048538C" w:rsidRDefault="00BB5923" w:rsidP="00D24223">
      <w:pPr>
        <w:outlineLvl w:val="0"/>
        <w:rPr>
          <w:rFonts w:ascii="Calibri" w:hAnsi="Calibri" w:cs="Calibri"/>
          <w:lang w:val="sr-Cyrl-CS"/>
        </w:rPr>
      </w:pPr>
    </w:p>
    <w:tbl>
      <w:tblPr>
        <w:tblW w:w="12540" w:type="dxa"/>
        <w:jc w:val="center"/>
        <w:tblLook w:val="04A0" w:firstRow="1" w:lastRow="0" w:firstColumn="1" w:lastColumn="0" w:noHBand="0" w:noVBand="1"/>
      </w:tblPr>
      <w:tblGrid>
        <w:gridCol w:w="2380"/>
        <w:gridCol w:w="960"/>
        <w:gridCol w:w="2020"/>
        <w:gridCol w:w="353"/>
        <w:gridCol w:w="584"/>
        <w:gridCol w:w="584"/>
        <w:gridCol w:w="339"/>
        <w:gridCol w:w="529"/>
        <w:gridCol w:w="529"/>
        <w:gridCol w:w="475"/>
        <w:gridCol w:w="456"/>
        <w:gridCol w:w="468"/>
        <w:gridCol w:w="390"/>
        <w:gridCol w:w="644"/>
        <w:gridCol w:w="644"/>
        <w:gridCol w:w="619"/>
        <w:gridCol w:w="770"/>
      </w:tblGrid>
      <w:tr w:rsidR="001B1458" w:rsidRPr="003F6D1C" w:rsidTr="00194044">
        <w:trPr>
          <w:trHeight w:val="300"/>
          <w:jc w:val="center"/>
        </w:trPr>
        <w:tc>
          <w:tcPr>
            <w:tcW w:w="23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Назив институције</w:t>
            </w:r>
          </w:p>
        </w:tc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Врста студија</w:t>
            </w:r>
          </w:p>
        </w:tc>
        <w:tc>
          <w:tcPr>
            <w:tcW w:w="20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Студијски програм</w:t>
            </w:r>
          </w:p>
        </w:tc>
        <w:tc>
          <w:tcPr>
            <w:tcW w:w="1521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Планирано</w:t>
            </w:r>
          </w:p>
        </w:tc>
        <w:tc>
          <w:tcPr>
            <w:tcW w:w="1379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Уписано</w:t>
            </w: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br/>
              <w:t>(без посеб. усл.)</w:t>
            </w:r>
          </w:p>
        </w:tc>
        <w:tc>
          <w:tcPr>
            <w:tcW w:w="1399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Уписано</w:t>
            </w: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br/>
              <w:t>(по посеб. усл.)</w:t>
            </w:r>
          </w:p>
        </w:tc>
        <w:tc>
          <w:tcPr>
            <w:tcW w:w="167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Уписано</w:t>
            </w: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br/>
              <w:t>(укупно)</w:t>
            </w:r>
          </w:p>
        </w:tc>
        <w:tc>
          <w:tcPr>
            <w:tcW w:w="120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Пријављено</w:t>
            </w:r>
          </w:p>
        </w:tc>
      </w:tr>
      <w:tr w:rsidR="001B1458" w:rsidRPr="003F6D1C" w:rsidTr="00194044">
        <w:trPr>
          <w:trHeight w:val="300"/>
          <w:jc w:val="center"/>
        </w:trPr>
        <w:tc>
          <w:tcPr>
            <w:tcW w:w="23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0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52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379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399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67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20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</w:tr>
      <w:tr w:rsidR="001B1458" w:rsidRPr="003F6D1C" w:rsidTr="00194044">
        <w:trPr>
          <w:trHeight w:val="300"/>
          <w:jc w:val="center"/>
        </w:trPr>
        <w:tc>
          <w:tcPr>
            <w:tcW w:w="23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0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Б</w:t>
            </w:r>
          </w:p>
        </w:tc>
        <w:tc>
          <w:tcPr>
            <w:tcW w:w="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С</w:t>
            </w:r>
          </w:p>
        </w:tc>
        <w:tc>
          <w:tcPr>
            <w:tcW w:w="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У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Б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С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У</w:t>
            </w:r>
          </w:p>
        </w:tc>
        <w:tc>
          <w:tcPr>
            <w:tcW w:w="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Б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С</w:t>
            </w:r>
          </w:p>
        </w:tc>
        <w:tc>
          <w:tcPr>
            <w:tcW w:w="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У</w:t>
            </w:r>
          </w:p>
        </w:tc>
        <w:tc>
          <w:tcPr>
            <w:tcW w:w="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Б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С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У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1ж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Сви</w:t>
            </w:r>
          </w:p>
        </w:tc>
      </w:tr>
      <w:tr w:rsidR="001B1458" w:rsidRPr="003F6D1C" w:rsidTr="001B1458">
        <w:trPr>
          <w:trHeight w:val="300"/>
          <w:jc w:val="center"/>
        </w:trPr>
        <w:tc>
          <w:tcPr>
            <w:tcW w:w="2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Шумарски факултет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ОС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Технологије дрвета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50</w:t>
            </w:r>
          </w:p>
        </w:tc>
        <w:tc>
          <w:tcPr>
            <w:tcW w:w="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50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3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</w:tr>
      <w:tr w:rsidR="001B1458" w:rsidRPr="003F6D1C" w:rsidTr="001B1458">
        <w:trPr>
          <w:trHeight w:val="525"/>
          <w:jc w:val="center"/>
        </w:trPr>
        <w:tc>
          <w:tcPr>
            <w:tcW w:w="238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Стоматолошки факултет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ОС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 xml:space="preserve">Зубни техничар </w:t>
            </w: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br/>
              <w:t>протетичар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20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</w:t>
            </w:r>
          </w:p>
        </w:tc>
        <w:tc>
          <w:tcPr>
            <w:tcW w:w="4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3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18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25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25</w:t>
            </w:r>
          </w:p>
        </w:tc>
      </w:tr>
      <w:tr w:rsidR="001B1458" w:rsidRPr="003F6D1C" w:rsidTr="00194044">
        <w:trPr>
          <w:trHeight w:val="300"/>
          <w:jc w:val="center"/>
        </w:trPr>
        <w:tc>
          <w:tcPr>
            <w:tcW w:w="53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bottom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Укупно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  <w:t>0</w:t>
            </w:r>
          </w:p>
        </w:tc>
        <w:tc>
          <w:tcPr>
            <w:tcW w:w="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  <w:t>70</w:t>
            </w:r>
          </w:p>
        </w:tc>
        <w:tc>
          <w:tcPr>
            <w:tcW w:w="5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  <w:t>70</w:t>
            </w:r>
          </w:p>
        </w:tc>
        <w:tc>
          <w:tcPr>
            <w:tcW w:w="3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  <w:t>0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  <w:t>18</w:t>
            </w:r>
          </w:p>
        </w:tc>
        <w:tc>
          <w:tcPr>
            <w:tcW w:w="5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  <w:t>18</w:t>
            </w:r>
          </w:p>
        </w:tc>
        <w:tc>
          <w:tcPr>
            <w:tcW w:w="4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  <w:t>0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  <w:t>0</w:t>
            </w:r>
          </w:p>
        </w:tc>
        <w:tc>
          <w:tcPr>
            <w:tcW w:w="4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  <w:t>0</w:t>
            </w:r>
          </w:p>
        </w:tc>
        <w:tc>
          <w:tcPr>
            <w:tcW w:w="3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  <w:t>0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  <w:t>18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  <w:t>18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  <w:t>25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  <w:t>25</w:t>
            </w:r>
          </w:p>
        </w:tc>
      </w:tr>
    </w:tbl>
    <w:p w:rsidR="00BB5923" w:rsidRPr="0048538C" w:rsidRDefault="00BB5923" w:rsidP="001B1458">
      <w:pPr>
        <w:jc w:val="center"/>
        <w:outlineLvl w:val="0"/>
        <w:rPr>
          <w:rFonts w:ascii="Calibri" w:hAnsi="Calibri" w:cs="Calibri"/>
          <w:lang w:val="sr-Cyrl-CS"/>
        </w:rPr>
      </w:pPr>
    </w:p>
    <w:p w:rsidR="00497591" w:rsidRDefault="00497591" w:rsidP="00497591">
      <w:pPr>
        <w:tabs>
          <w:tab w:val="left" w:pos="9728"/>
        </w:tabs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sz w:val="28"/>
          <w:szCs w:val="28"/>
        </w:rPr>
        <w:t xml:space="preserve">    </w:t>
      </w:r>
      <w:bookmarkStart w:id="35" w:name="Т6"/>
      <w:r w:rsidRPr="00310BDB">
        <w:rPr>
          <w:rFonts w:asciiTheme="minorHAnsi" w:hAnsiTheme="minorHAnsi" w:cstheme="minorHAnsi"/>
        </w:rPr>
        <w:t>Табела 6</w:t>
      </w:r>
      <w:bookmarkEnd w:id="35"/>
      <w:r w:rsidRPr="00310BDB">
        <w:rPr>
          <w:rFonts w:asciiTheme="minorHAnsi" w:hAnsiTheme="minorHAnsi" w:cstheme="minorHAnsi"/>
        </w:rPr>
        <w:t xml:space="preserve">. </w:t>
      </w:r>
      <w:r w:rsidR="00EF16AC" w:rsidRPr="00310BDB">
        <w:rPr>
          <w:rFonts w:ascii="Calibri" w:hAnsi="Calibri" w:cs="Calibri"/>
        </w:rPr>
        <w:t xml:space="preserve">Подаци о упису студената </w:t>
      </w:r>
      <w:r w:rsidRPr="00310BDB">
        <w:rPr>
          <w:rFonts w:ascii="Calibri" w:hAnsi="Calibri" w:cs="Calibri"/>
        </w:rPr>
        <w:t xml:space="preserve">на </w:t>
      </w:r>
      <w:r w:rsidRPr="00310BDB">
        <w:rPr>
          <w:rFonts w:asciiTheme="minorHAnsi" w:hAnsiTheme="minorHAnsi" w:cstheme="minorHAnsi"/>
        </w:rPr>
        <w:t>специјалистичке струковне студије, преглед по</w:t>
      </w:r>
      <w:r w:rsidR="001B1458">
        <w:rPr>
          <w:rFonts w:asciiTheme="minorHAnsi" w:hAnsiTheme="minorHAnsi" w:cstheme="minorHAnsi"/>
        </w:rPr>
        <w:t xml:space="preserve"> студијским програмима, шк. 2021/2022</w:t>
      </w:r>
      <w:r w:rsidRPr="00310BDB">
        <w:rPr>
          <w:rFonts w:asciiTheme="minorHAnsi" w:hAnsiTheme="minorHAnsi" w:cstheme="minorHAnsi"/>
        </w:rPr>
        <w:t>.</w:t>
      </w:r>
    </w:p>
    <w:p w:rsidR="001B1458" w:rsidRPr="00310BDB" w:rsidRDefault="001B1458" w:rsidP="00497591">
      <w:pPr>
        <w:tabs>
          <w:tab w:val="left" w:pos="9728"/>
        </w:tabs>
        <w:rPr>
          <w:rFonts w:asciiTheme="minorHAnsi" w:hAnsiTheme="minorHAnsi" w:cstheme="minorHAnsi"/>
        </w:rPr>
      </w:pPr>
    </w:p>
    <w:tbl>
      <w:tblPr>
        <w:tblW w:w="15266" w:type="dxa"/>
        <w:tblLook w:val="04A0" w:firstRow="1" w:lastRow="0" w:firstColumn="1" w:lastColumn="0" w:noHBand="0" w:noVBand="1"/>
      </w:tblPr>
      <w:tblGrid>
        <w:gridCol w:w="2840"/>
        <w:gridCol w:w="1160"/>
        <w:gridCol w:w="3280"/>
        <w:gridCol w:w="455"/>
        <w:gridCol w:w="630"/>
        <w:gridCol w:w="676"/>
        <w:gridCol w:w="494"/>
        <w:gridCol w:w="492"/>
        <w:gridCol w:w="614"/>
        <w:gridCol w:w="568"/>
        <w:gridCol w:w="545"/>
        <w:gridCol w:w="560"/>
        <w:gridCol w:w="363"/>
        <w:gridCol w:w="600"/>
        <w:gridCol w:w="600"/>
        <w:gridCol w:w="619"/>
        <w:gridCol w:w="770"/>
      </w:tblGrid>
      <w:tr w:rsidR="001B1458" w:rsidRPr="003F6D1C" w:rsidTr="00194044">
        <w:trPr>
          <w:trHeight w:val="300"/>
        </w:trPr>
        <w:tc>
          <w:tcPr>
            <w:tcW w:w="28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Назив институције</w:t>
            </w:r>
          </w:p>
        </w:tc>
        <w:tc>
          <w:tcPr>
            <w:tcW w:w="11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Врста студија</w:t>
            </w:r>
          </w:p>
        </w:tc>
        <w:tc>
          <w:tcPr>
            <w:tcW w:w="32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Студијски програм</w:t>
            </w:r>
          </w:p>
        </w:tc>
        <w:tc>
          <w:tcPr>
            <w:tcW w:w="1761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Планирано</w:t>
            </w:r>
          </w:p>
        </w:tc>
        <w:tc>
          <w:tcPr>
            <w:tcW w:w="160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Уписано</w:t>
            </w: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br/>
              <w:t>(без посеб. усл.)</w:t>
            </w:r>
          </w:p>
        </w:tc>
        <w:tc>
          <w:tcPr>
            <w:tcW w:w="167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Уписано</w:t>
            </w: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br/>
              <w:t>(по посеб. усл.)</w:t>
            </w:r>
          </w:p>
        </w:tc>
        <w:tc>
          <w:tcPr>
            <w:tcW w:w="156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Уписано</w:t>
            </w: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br/>
              <w:t>(укупно)</w:t>
            </w:r>
          </w:p>
        </w:tc>
        <w:tc>
          <w:tcPr>
            <w:tcW w:w="138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Пријављено</w:t>
            </w:r>
          </w:p>
        </w:tc>
      </w:tr>
      <w:tr w:rsidR="001B1458" w:rsidRPr="003F6D1C" w:rsidTr="00194044">
        <w:trPr>
          <w:trHeight w:val="300"/>
        </w:trPr>
        <w:tc>
          <w:tcPr>
            <w:tcW w:w="28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1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2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76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60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67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56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38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</w:tr>
      <w:tr w:rsidR="001B1458" w:rsidRPr="003F6D1C" w:rsidTr="00194044">
        <w:trPr>
          <w:trHeight w:val="300"/>
        </w:trPr>
        <w:tc>
          <w:tcPr>
            <w:tcW w:w="28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1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2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Б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С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У</w:t>
            </w:r>
          </w:p>
        </w:tc>
        <w:tc>
          <w:tcPr>
            <w:tcW w:w="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Б</w:t>
            </w:r>
          </w:p>
        </w:tc>
        <w:tc>
          <w:tcPr>
            <w:tcW w:w="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С</w:t>
            </w:r>
          </w:p>
        </w:tc>
        <w:tc>
          <w:tcPr>
            <w:tcW w:w="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У</w:t>
            </w:r>
          </w:p>
        </w:tc>
        <w:tc>
          <w:tcPr>
            <w:tcW w:w="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Б</w:t>
            </w:r>
          </w:p>
        </w:tc>
        <w:tc>
          <w:tcPr>
            <w:tcW w:w="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С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У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Б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У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1ж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color w:val="000000"/>
                <w:sz w:val="22"/>
                <w:szCs w:val="22"/>
                <w:lang w:val="en-US"/>
              </w:rPr>
              <w:t>Сви</w:t>
            </w:r>
          </w:p>
        </w:tc>
      </w:tr>
      <w:tr w:rsidR="001B1458" w:rsidRPr="003F6D1C" w:rsidTr="001B1458">
        <w:trPr>
          <w:trHeight w:val="300"/>
        </w:trPr>
        <w:tc>
          <w:tcPr>
            <w:tcW w:w="28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Факултет политичких наука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СС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Политикологија - европске студије</w:t>
            </w:r>
          </w:p>
        </w:tc>
        <w:tc>
          <w:tcPr>
            <w:tcW w:w="4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25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25</w:t>
            </w:r>
          </w:p>
        </w:tc>
        <w:tc>
          <w:tcPr>
            <w:tcW w:w="4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5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5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</w:tr>
      <w:tr w:rsidR="001B1458" w:rsidRPr="003F6D1C" w:rsidTr="001B1458">
        <w:trPr>
          <w:trHeight w:val="300"/>
        </w:trPr>
        <w:tc>
          <w:tcPr>
            <w:tcW w:w="28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Факултет безбедности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СС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Процена безбедносних ризика</w:t>
            </w:r>
          </w:p>
        </w:tc>
        <w:tc>
          <w:tcPr>
            <w:tcW w:w="4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50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50</w:t>
            </w:r>
          </w:p>
        </w:tc>
        <w:tc>
          <w:tcPr>
            <w:tcW w:w="4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49</w:t>
            </w:r>
          </w:p>
        </w:tc>
        <w:tc>
          <w:tcPr>
            <w:tcW w:w="6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49</w:t>
            </w:r>
          </w:p>
        </w:tc>
        <w:tc>
          <w:tcPr>
            <w:tcW w:w="5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5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49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49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55</w:t>
            </w:r>
          </w:p>
        </w:tc>
      </w:tr>
      <w:tr w:rsidR="001B1458" w:rsidRPr="003F6D1C" w:rsidTr="001B1458">
        <w:trPr>
          <w:trHeight w:val="300"/>
        </w:trPr>
        <w:tc>
          <w:tcPr>
            <w:tcW w:w="28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Факултет за физичку хемију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СС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Форензика</w:t>
            </w:r>
          </w:p>
        </w:tc>
        <w:tc>
          <w:tcPr>
            <w:tcW w:w="4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50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50</w:t>
            </w:r>
          </w:p>
        </w:tc>
        <w:tc>
          <w:tcPr>
            <w:tcW w:w="4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25</w:t>
            </w:r>
          </w:p>
        </w:tc>
        <w:tc>
          <w:tcPr>
            <w:tcW w:w="6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25</w:t>
            </w:r>
          </w:p>
        </w:tc>
        <w:tc>
          <w:tcPr>
            <w:tcW w:w="5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5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25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25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31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noProof w:val="0"/>
                <w:sz w:val="20"/>
                <w:szCs w:val="20"/>
                <w:lang w:val="en-US"/>
              </w:rPr>
              <w:t>32</w:t>
            </w:r>
          </w:p>
        </w:tc>
      </w:tr>
      <w:tr w:rsidR="001B1458" w:rsidRPr="003F6D1C" w:rsidTr="00194044">
        <w:trPr>
          <w:trHeight w:val="300"/>
        </w:trPr>
        <w:tc>
          <w:tcPr>
            <w:tcW w:w="728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center"/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  <w:t>Укупно</w:t>
            </w:r>
          </w:p>
        </w:tc>
        <w:tc>
          <w:tcPr>
            <w:tcW w:w="4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  <w:t>0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  <w:t>125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  <w:t>125</w:t>
            </w:r>
          </w:p>
        </w:tc>
        <w:tc>
          <w:tcPr>
            <w:tcW w:w="4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  <w:t>0</w:t>
            </w:r>
          </w:p>
        </w:tc>
        <w:tc>
          <w:tcPr>
            <w:tcW w:w="4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  <w:t>74</w:t>
            </w:r>
          </w:p>
        </w:tc>
        <w:tc>
          <w:tcPr>
            <w:tcW w:w="6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  <w:t>74</w:t>
            </w:r>
          </w:p>
        </w:tc>
        <w:tc>
          <w:tcPr>
            <w:tcW w:w="5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  <w:t>0</w:t>
            </w:r>
          </w:p>
        </w:tc>
        <w:tc>
          <w:tcPr>
            <w:tcW w:w="5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  <w:t>0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  <w:t>0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  <w:t>74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  <w:t>74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  <w:t>86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BE4D5" w:themeFill="accent2" w:themeFillTint="33"/>
            <w:noWrap/>
            <w:vAlign w:val="center"/>
            <w:hideMark/>
          </w:tcPr>
          <w:p w:rsidR="001B1458" w:rsidRPr="003F6D1C" w:rsidRDefault="001B1458" w:rsidP="001B1458">
            <w:pPr>
              <w:jc w:val="right"/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</w:pPr>
            <w:r w:rsidRPr="003F6D1C">
              <w:rPr>
                <w:rFonts w:asciiTheme="minorHAnsi" w:hAnsiTheme="minorHAnsi" w:cstheme="minorHAnsi"/>
                <w:b/>
                <w:bCs/>
                <w:noProof w:val="0"/>
                <w:sz w:val="20"/>
                <w:szCs w:val="20"/>
                <w:lang w:val="en-US"/>
              </w:rPr>
              <w:t>87</w:t>
            </w:r>
          </w:p>
        </w:tc>
      </w:tr>
    </w:tbl>
    <w:p w:rsidR="00497591" w:rsidRPr="00A5234D" w:rsidRDefault="00497591" w:rsidP="00497591">
      <w:pPr>
        <w:tabs>
          <w:tab w:val="left" w:pos="9728"/>
        </w:tabs>
        <w:ind w:left="-567"/>
        <w:rPr>
          <w:rFonts w:asciiTheme="minorHAnsi" w:hAnsiTheme="minorHAnsi" w:cstheme="minorHAnsi"/>
        </w:rPr>
      </w:pPr>
    </w:p>
    <w:p w:rsidR="00497591" w:rsidRDefault="00497591" w:rsidP="00497591">
      <w:pPr>
        <w:tabs>
          <w:tab w:val="left" w:pos="9728"/>
        </w:tabs>
        <w:ind w:left="-567"/>
        <w:rPr>
          <w:rFonts w:asciiTheme="minorHAnsi" w:hAnsiTheme="minorHAnsi" w:cstheme="minorHAnsi"/>
          <w:sz w:val="28"/>
          <w:szCs w:val="28"/>
        </w:rPr>
      </w:pPr>
    </w:p>
    <w:p w:rsidR="00497591" w:rsidRDefault="00497591" w:rsidP="00497591">
      <w:pPr>
        <w:tabs>
          <w:tab w:val="left" w:pos="9728"/>
        </w:tabs>
        <w:ind w:left="-567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sz w:val="28"/>
          <w:szCs w:val="28"/>
        </w:rPr>
        <w:t xml:space="preserve">             </w:t>
      </w:r>
    </w:p>
    <w:p w:rsidR="001B1458" w:rsidRDefault="001B1458" w:rsidP="00497591">
      <w:pPr>
        <w:tabs>
          <w:tab w:val="left" w:pos="9728"/>
        </w:tabs>
        <w:ind w:left="-567"/>
        <w:rPr>
          <w:rFonts w:asciiTheme="minorHAnsi" w:hAnsiTheme="minorHAnsi" w:cstheme="minorHAnsi"/>
        </w:rPr>
      </w:pPr>
    </w:p>
    <w:p w:rsidR="001B1458" w:rsidRDefault="001B1458" w:rsidP="00497591">
      <w:pPr>
        <w:tabs>
          <w:tab w:val="left" w:pos="9728"/>
        </w:tabs>
        <w:ind w:left="-567"/>
        <w:rPr>
          <w:rFonts w:asciiTheme="minorHAnsi" w:hAnsiTheme="minorHAnsi" w:cstheme="minorHAnsi"/>
        </w:rPr>
      </w:pPr>
    </w:p>
    <w:p w:rsidR="001B1458" w:rsidRDefault="001B1458" w:rsidP="00497591">
      <w:pPr>
        <w:tabs>
          <w:tab w:val="left" w:pos="9728"/>
        </w:tabs>
        <w:ind w:left="-567"/>
        <w:rPr>
          <w:rFonts w:asciiTheme="minorHAnsi" w:hAnsiTheme="minorHAnsi" w:cstheme="minorHAnsi"/>
        </w:rPr>
      </w:pPr>
    </w:p>
    <w:p w:rsidR="001B1458" w:rsidRDefault="001B1458" w:rsidP="00497591">
      <w:pPr>
        <w:tabs>
          <w:tab w:val="left" w:pos="9728"/>
        </w:tabs>
        <w:ind w:left="-567"/>
        <w:rPr>
          <w:rFonts w:asciiTheme="minorHAnsi" w:hAnsiTheme="minorHAnsi" w:cstheme="minorHAnsi"/>
        </w:rPr>
      </w:pPr>
    </w:p>
    <w:p w:rsidR="001B1458" w:rsidRDefault="001B1458" w:rsidP="00497591">
      <w:pPr>
        <w:tabs>
          <w:tab w:val="left" w:pos="9728"/>
        </w:tabs>
        <w:ind w:left="-567"/>
        <w:rPr>
          <w:rFonts w:asciiTheme="minorHAnsi" w:hAnsiTheme="minorHAnsi" w:cstheme="minorHAnsi"/>
        </w:rPr>
      </w:pPr>
    </w:p>
    <w:p w:rsidR="001B1458" w:rsidRDefault="001B1458" w:rsidP="00497591">
      <w:pPr>
        <w:tabs>
          <w:tab w:val="left" w:pos="9728"/>
        </w:tabs>
        <w:ind w:left="-567"/>
        <w:rPr>
          <w:rFonts w:asciiTheme="minorHAnsi" w:hAnsiTheme="minorHAnsi" w:cstheme="minorHAnsi"/>
        </w:rPr>
      </w:pPr>
    </w:p>
    <w:p w:rsidR="001B1458" w:rsidRPr="00310BDB" w:rsidRDefault="001B1458" w:rsidP="00497591">
      <w:pPr>
        <w:tabs>
          <w:tab w:val="left" w:pos="9728"/>
        </w:tabs>
        <w:ind w:left="-567"/>
        <w:rPr>
          <w:rFonts w:asciiTheme="minorHAnsi" w:hAnsiTheme="minorHAnsi" w:cstheme="minorHAnsi"/>
        </w:rPr>
      </w:pPr>
    </w:p>
    <w:p w:rsidR="00497591" w:rsidRDefault="00497591" w:rsidP="00497591">
      <w:pPr>
        <w:tabs>
          <w:tab w:val="left" w:pos="9728"/>
        </w:tabs>
        <w:ind w:left="-567"/>
        <w:rPr>
          <w:rFonts w:asciiTheme="minorHAnsi" w:hAnsiTheme="minorHAnsi" w:cstheme="minorHAnsi"/>
          <w:sz w:val="28"/>
          <w:szCs w:val="28"/>
        </w:rPr>
      </w:pPr>
    </w:p>
    <w:tbl>
      <w:tblPr>
        <w:tblpPr w:leftFromText="141" w:rightFromText="141" w:vertAnchor="text" w:horzAnchor="page" w:tblpX="1415" w:tblpY="133"/>
        <w:tblW w:w="6550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120"/>
        <w:gridCol w:w="2430"/>
      </w:tblGrid>
      <w:tr w:rsidR="00EF16AC" w:rsidRPr="009E4116" w:rsidTr="00CC43BC">
        <w:trPr>
          <w:trHeight w:val="229"/>
        </w:trPr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C43BC" w:rsidRDefault="00913432" w:rsidP="00EF16AC">
            <w:pPr>
              <w:rPr>
                <w:rFonts w:ascii="Calibri" w:hAnsi="Calibri"/>
                <w:lang w:val="sr-Cyrl-CS"/>
              </w:rPr>
            </w:pPr>
            <w:r>
              <w:rPr>
                <w:rFonts w:ascii="Calibri" w:hAnsi="Calibri"/>
                <w:lang w:val="sr-Cyrl-CS"/>
              </w:rPr>
              <w:t xml:space="preserve"> </w:t>
            </w:r>
          </w:p>
          <w:p w:rsidR="00125621" w:rsidRDefault="00125621" w:rsidP="00EF16AC">
            <w:pPr>
              <w:rPr>
                <w:rFonts w:ascii="Calibri" w:hAnsi="Calibri"/>
                <w:lang w:val="sr-Cyrl-CS"/>
              </w:rPr>
            </w:pPr>
          </w:p>
          <w:p w:rsidR="00125621" w:rsidRDefault="00125621" w:rsidP="00EF16AC">
            <w:pPr>
              <w:rPr>
                <w:rFonts w:ascii="Calibri" w:hAnsi="Calibri"/>
                <w:lang w:val="sr-Cyrl-CS"/>
              </w:rPr>
            </w:pPr>
          </w:p>
          <w:p w:rsidR="00125621" w:rsidRDefault="00125621" w:rsidP="00EF16AC">
            <w:pPr>
              <w:rPr>
                <w:rFonts w:ascii="Calibri" w:hAnsi="Calibri"/>
                <w:lang w:val="sr-Cyrl-CS"/>
              </w:rPr>
            </w:pPr>
          </w:p>
          <w:p w:rsidR="00125621" w:rsidRDefault="00125621" w:rsidP="00EF16AC">
            <w:pPr>
              <w:rPr>
                <w:rFonts w:ascii="Calibri" w:hAnsi="Calibri"/>
                <w:lang w:val="sr-Cyrl-CS"/>
              </w:rPr>
            </w:pPr>
          </w:p>
          <w:p w:rsidR="003F6D1C" w:rsidRDefault="003F6D1C" w:rsidP="00EF16AC">
            <w:pPr>
              <w:rPr>
                <w:rFonts w:ascii="Calibri" w:hAnsi="Calibri"/>
                <w:lang w:val="sr-Cyrl-CS"/>
              </w:rPr>
            </w:pPr>
          </w:p>
          <w:p w:rsidR="00913432" w:rsidRDefault="00EF16AC" w:rsidP="00EF16AC">
            <w:pPr>
              <w:rPr>
                <w:rFonts w:ascii="Calibri" w:hAnsi="Calibri"/>
                <w:u w:val="single"/>
              </w:rPr>
            </w:pPr>
            <w:r w:rsidRPr="00CC43BC">
              <w:rPr>
                <w:rFonts w:ascii="Calibri" w:hAnsi="Calibri"/>
                <w:u w:val="single"/>
                <w:lang w:val="sr-Cyrl-CS"/>
              </w:rPr>
              <w:t>Легенда</w:t>
            </w:r>
            <w:r w:rsidRPr="00CC43BC">
              <w:rPr>
                <w:rFonts w:ascii="Calibri" w:hAnsi="Calibri"/>
                <w:u w:val="single"/>
                <w:lang w:val="en-US"/>
              </w:rPr>
              <w:t xml:space="preserve">:  </w:t>
            </w:r>
          </w:p>
          <w:p w:rsidR="00125621" w:rsidRPr="00125621" w:rsidRDefault="00125621" w:rsidP="00EF16AC">
            <w:pPr>
              <w:rPr>
                <w:rFonts w:ascii="Calibri" w:hAnsi="Calibri"/>
                <w:u w:val="single"/>
              </w:rPr>
            </w:pPr>
          </w:p>
          <w:p w:rsidR="00EF16AC" w:rsidRPr="00EF16AC" w:rsidRDefault="00CC43BC" w:rsidP="00EF16AC">
            <w:pPr>
              <w:rPr>
                <w:rFonts w:ascii="Calibri" w:hAnsi="Calibri" w:cs="Calibri"/>
                <w:bCs/>
                <w:noProof w:val="0"/>
                <w:lang w:val="sr-Cyrl-CS" w:eastAsia="sr-Latn-CS"/>
              </w:rPr>
            </w:pPr>
            <w:r>
              <w:rPr>
                <w:rFonts w:ascii="Calibri" w:hAnsi="Calibri"/>
              </w:rPr>
              <w:t xml:space="preserve">    </w:t>
            </w:r>
            <w:r w:rsidR="00EF16AC">
              <w:rPr>
                <w:rFonts w:ascii="Calibri" w:hAnsi="Calibri"/>
              </w:rPr>
              <w:t>Н</w:t>
            </w:r>
            <w:r w:rsidR="00EF16AC" w:rsidRPr="00EF16AC">
              <w:rPr>
                <w:rFonts w:ascii="Calibri" w:hAnsi="Calibri" w:cs="Calibri"/>
                <w:bCs/>
                <w:noProof w:val="0"/>
                <w:lang w:eastAsia="sr-Latn-CS"/>
              </w:rPr>
              <w:t>азив</w:t>
            </w:r>
            <w:r w:rsidR="00EF16AC" w:rsidRPr="00EF16AC">
              <w:rPr>
                <w:rFonts w:ascii="Calibri" w:hAnsi="Calibri" w:cs="Calibri"/>
                <w:bCs/>
                <w:noProof w:val="0"/>
                <w:lang w:val="sr-Cyrl-CS" w:eastAsia="sr-Latn-CS"/>
              </w:rPr>
              <w:t xml:space="preserve"> институције</w:t>
            </w:r>
          </w:p>
        </w:tc>
        <w:tc>
          <w:tcPr>
            <w:tcW w:w="2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F16AC" w:rsidRPr="00EF16AC" w:rsidRDefault="00EF16AC" w:rsidP="007B579A">
            <w:pPr>
              <w:rPr>
                <w:rFonts w:ascii="Calibri" w:hAnsi="Calibri" w:cs="Calibri"/>
                <w:bCs/>
                <w:noProof w:val="0"/>
                <w:lang w:val="sr-Cyrl-CS" w:eastAsia="sr-Latn-CS"/>
              </w:rPr>
            </w:pPr>
            <w:r w:rsidRPr="00EF16AC">
              <w:rPr>
                <w:rFonts w:ascii="Calibri" w:hAnsi="Calibri" w:cs="Calibri"/>
                <w:bCs/>
                <w:noProof w:val="0"/>
                <w:lang w:val="sr-Cyrl-CS" w:eastAsia="sr-Latn-CS"/>
              </w:rPr>
              <w:lastRenderedPageBreak/>
              <w:t xml:space="preserve">   </w:t>
            </w:r>
          </w:p>
          <w:p w:rsidR="00CC43BC" w:rsidRDefault="00CC43BC" w:rsidP="007B579A">
            <w:pPr>
              <w:rPr>
                <w:rFonts w:ascii="Calibri" w:hAnsi="Calibri" w:cs="Calibri"/>
                <w:bCs/>
                <w:noProof w:val="0"/>
                <w:lang w:eastAsia="sr-Latn-CS"/>
              </w:rPr>
            </w:pPr>
          </w:p>
          <w:p w:rsidR="00125621" w:rsidRDefault="00125621" w:rsidP="007B579A">
            <w:pPr>
              <w:rPr>
                <w:rFonts w:ascii="Calibri" w:hAnsi="Calibri" w:cs="Calibri"/>
                <w:bCs/>
                <w:noProof w:val="0"/>
                <w:lang w:eastAsia="sr-Latn-CS"/>
              </w:rPr>
            </w:pPr>
          </w:p>
          <w:p w:rsidR="00125621" w:rsidRDefault="00125621" w:rsidP="007B579A">
            <w:pPr>
              <w:rPr>
                <w:rFonts w:ascii="Calibri" w:hAnsi="Calibri" w:cs="Calibri"/>
                <w:bCs/>
                <w:noProof w:val="0"/>
                <w:lang w:eastAsia="sr-Latn-CS"/>
              </w:rPr>
            </w:pPr>
          </w:p>
          <w:p w:rsidR="00125621" w:rsidRDefault="00125621" w:rsidP="007B579A">
            <w:pPr>
              <w:rPr>
                <w:rFonts w:ascii="Calibri" w:hAnsi="Calibri" w:cs="Calibri"/>
                <w:bCs/>
                <w:noProof w:val="0"/>
                <w:lang w:eastAsia="sr-Latn-CS"/>
              </w:rPr>
            </w:pPr>
          </w:p>
          <w:p w:rsidR="00125621" w:rsidRDefault="00125621" w:rsidP="007B579A">
            <w:pPr>
              <w:rPr>
                <w:rFonts w:ascii="Calibri" w:hAnsi="Calibri" w:cs="Calibri"/>
                <w:bCs/>
                <w:noProof w:val="0"/>
                <w:lang w:eastAsia="sr-Latn-CS"/>
              </w:rPr>
            </w:pPr>
          </w:p>
          <w:p w:rsidR="00125621" w:rsidRDefault="00125621" w:rsidP="007B579A">
            <w:pPr>
              <w:rPr>
                <w:rFonts w:ascii="Calibri" w:hAnsi="Calibri" w:cs="Calibri"/>
                <w:bCs/>
                <w:noProof w:val="0"/>
                <w:lang w:eastAsia="sr-Latn-CS"/>
              </w:rPr>
            </w:pPr>
          </w:p>
          <w:p w:rsidR="003F6D1C" w:rsidRDefault="003F6D1C" w:rsidP="007B579A">
            <w:pPr>
              <w:rPr>
                <w:rFonts w:ascii="Calibri" w:hAnsi="Calibri" w:cs="Calibri"/>
                <w:bCs/>
                <w:noProof w:val="0"/>
                <w:lang w:eastAsia="sr-Latn-CS"/>
              </w:rPr>
            </w:pPr>
          </w:p>
          <w:p w:rsidR="00EF16AC" w:rsidRPr="00EF16AC" w:rsidRDefault="00EF16AC" w:rsidP="007B579A">
            <w:pPr>
              <w:rPr>
                <w:rFonts w:ascii="Calibri" w:hAnsi="Calibri" w:cs="Calibri"/>
                <w:bCs/>
                <w:noProof w:val="0"/>
                <w:lang w:val="sr-Cyrl-CS" w:eastAsia="sr-Latn-CS"/>
              </w:rPr>
            </w:pPr>
            <w:r w:rsidRPr="00EF16AC">
              <w:rPr>
                <w:rFonts w:ascii="Calibri" w:hAnsi="Calibri" w:cs="Calibri"/>
                <w:bCs/>
                <w:noProof w:val="0"/>
                <w:lang w:eastAsia="sr-Latn-CS"/>
              </w:rPr>
              <w:t>Акроним</w:t>
            </w:r>
            <w:r w:rsidRPr="00EF16AC">
              <w:rPr>
                <w:rFonts w:ascii="Calibri" w:hAnsi="Calibri" w:cs="Calibri"/>
                <w:bCs/>
                <w:noProof w:val="0"/>
                <w:lang w:val="sr-Cyrl-CS" w:eastAsia="sr-Latn-CS"/>
              </w:rPr>
              <w:t xml:space="preserve"> институције</w:t>
            </w:r>
          </w:p>
        </w:tc>
      </w:tr>
      <w:tr w:rsidR="00CC43BC" w:rsidRPr="009E4116" w:rsidTr="00CC43BC">
        <w:trPr>
          <w:trHeight w:val="229"/>
        </w:trPr>
        <w:tc>
          <w:tcPr>
            <w:tcW w:w="4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lastRenderedPageBreak/>
              <w:t>Архитектонски факултет</w:t>
            </w:r>
          </w:p>
        </w:tc>
        <w:tc>
          <w:tcPr>
            <w:tcW w:w="2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АФ</w:t>
            </w:r>
          </w:p>
        </w:tc>
      </w:tr>
      <w:tr w:rsidR="00CC43BC" w:rsidRPr="009E4116" w:rsidTr="00CC43BC">
        <w:trPr>
          <w:trHeight w:val="229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Биолошки факултет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БФ</w:t>
            </w:r>
          </w:p>
        </w:tc>
      </w:tr>
      <w:tr w:rsidR="00CC43BC" w:rsidRPr="009E4116" w:rsidTr="00CC43BC">
        <w:trPr>
          <w:trHeight w:val="229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Географски факултет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ГГФ</w:t>
            </w:r>
          </w:p>
        </w:tc>
      </w:tr>
      <w:tr w:rsidR="00CC43BC" w:rsidRPr="009E4116" w:rsidTr="00CC43BC">
        <w:trPr>
          <w:trHeight w:val="229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Грађевински факултет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ГФ</w:t>
            </w:r>
          </w:p>
        </w:tc>
      </w:tr>
      <w:tr w:rsidR="00CC43BC" w:rsidRPr="009E4116" w:rsidTr="00CC43BC">
        <w:trPr>
          <w:trHeight w:val="229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Економски факултет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ЕФ</w:t>
            </w:r>
          </w:p>
        </w:tc>
      </w:tr>
      <w:tr w:rsidR="00CC43BC" w:rsidRPr="009E4116" w:rsidTr="00CC43BC">
        <w:trPr>
          <w:trHeight w:val="229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Математички факултет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МТФ</w:t>
            </w:r>
          </w:p>
        </w:tc>
      </w:tr>
      <w:tr w:rsidR="00CC43BC" w:rsidRPr="009E4116" w:rsidTr="00CC43BC">
        <w:trPr>
          <w:trHeight w:val="229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Машински факултет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МФ</w:t>
            </w:r>
          </w:p>
        </w:tc>
      </w:tr>
      <w:tr w:rsidR="00CC43BC" w:rsidRPr="009E4116" w:rsidTr="00CC43BC">
        <w:trPr>
          <w:trHeight w:val="229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Медицински факултет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МДФ</w:t>
            </w:r>
          </w:p>
        </w:tc>
      </w:tr>
      <w:tr w:rsidR="00CC43BC" w:rsidRPr="009E4116" w:rsidTr="00CC43BC">
        <w:trPr>
          <w:trHeight w:val="299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Пољопривредни факултет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ПФ</w:t>
            </w:r>
          </w:p>
        </w:tc>
      </w:tr>
      <w:tr w:rsidR="00CC43BC" w:rsidRPr="009E4116" w:rsidTr="00CC43BC">
        <w:trPr>
          <w:trHeight w:val="229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Правни факултет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ПРФ</w:t>
            </w:r>
          </w:p>
        </w:tc>
      </w:tr>
      <w:tr w:rsidR="00CC43BC" w:rsidRPr="009E4116" w:rsidTr="00CC43BC">
        <w:trPr>
          <w:trHeight w:val="229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Православни богословски факултет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ПБФ</w:t>
            </w:r>
          </w:p>
        </w:tc>
      </w:tr>
      <w:tr w:rsidR="00CC43BC" w:rsidRPr="009E4116" w:rsidTr="00CC43BC">
        <w:trPr>
          <w:trHeight w:val="229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Рударско-геолошки факултет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РГФ</w:t>
            </w:r>
          </w:p>
        </w:tc>
      </w:tr>
      <w:tr w:rsidR="00CC43BC" w:rsidRPr="009E4116" w:rsidTr="00CC43BC">
        <w:trPr>
          <w:trHeight w:val="229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Саобраћајни факултет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СФ</w:t>
            </w:r>
          </w:p>
        </w:tc>
      </w:tr>
      <w:tr w:rsidR="00CC43BC" w:rsidRPr="009E4116" w:rsidTr="00CC43BC">
        <w:trPr>
          <w:trHeight w:val="229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Стоматолошки факултет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СТФ</w:t>
            </w:r>
          </w:p>
        </w:tc>
      </w:tr>
      <w:tr w:rsidR="00CC43BC" w:rsidRPr="009E4116" w:rsidTr="00CC43BC">
        <w:trPr>
          <w:trHeight w:val="229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Технички факултет у Бору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ТФБ</w:t>
            </w:r>
          </w:p>
        </w:tc>
      </w:tr>
      <w:tr w:rsidR="00CC43BC" w:rsidRPr="009E4116" w:rsidTr="00CC43BC">
        <w:trPr>
          <w:trHeight w:val="229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Технолошко-металуршки факултет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ТМФ</w:t>
            </w:r>
          </w:p>
        </w:tc>
      </w:tr>
      <w:tr w:rsidR="00CC43BC" w:rsidRPr="009E4116" w:rsidTr="00CC43BC">
        <w:trPr>
          <w:trHeight w:val="229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Универзитет у Београду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УБ</w:t>
            </w:r>
          </w:p>
        </w:tc>
      </w:tr>
      <w:tr w:rsidR="00CC43BC" w:rsidRPr="009E4116" w:rsidTr="00CC43BC">
        <w:trPr>
          <w:trHeight w:val="229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Учитељски факултет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УФ</w:t>
            </w:r>
          </w:p>
        </w:tc>
      </w:tr>
      <w:tr w:rsidR="00CC43BC" w:rsidRPr="009E4116" w:rsidTr="00CC43BC">
        <w:trPr>
          <w:trHeight w:val="229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Факултет безбедности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ФБ</w:t>
            </w:r>
          </w:p>
        </w:tc>
      </w:tr>
      <w:tr w:rsidR="00CC43BC" w:rsidRPr="009E4116" w:rsidTr="00CC43BC">
        <w:trPr>
          <w:trHeight w:val="229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Факултет ветеринарске медицине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ФВМ</w:t>
            </w:r>
          </w:p>
        </w:tc>
      </w:tr>
      <w:tr w:rsidR="00CC43BC" w:rsidRPr="009E4116" w:rsidTr="00CC43BC">
        <w:trPr>
          <w:trHeight w:val="229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Факултет за специјалну едукацију и рехабилитацију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СЕР</w:t>
            </w:r>
          </w:p>
        </w:tc>
      </w:tr>
      <w:tr w:rsidR="00CC43BC" w:rsidRPr="009E4116" w:rsidTr="00CC43BC">
        <w:trPr>
          <w:trHeight w:val="229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Факултет за физичку хемију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ФФХ</w:t>
            </w:r>
          </w:p>
        </w:tc>
      </w:tr>
      <w:tr w:rsidR="00CC43BC" w:rsidRPr="009E4116" w:rsidTr="00CC43BC">
        <w:trPr>
          <w:trHeight w:val="229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Факултет организационих наука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ФОН</w:t>
            </w:r>
          </w:p>
        </w:tc>
      </w:tr>
      <w:tr w:rsidR="00CC43BC" w:rsidRPr="009E4116" w:rsidTr="00CC43BC">
        <w:trPr>
          <w:trHeight w:val="229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Факултет политичких наука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ФПН</w:t>
            </w:r>
          </w:p>
        </w:tc>
      </w:tr>
      <w:tr w:rsidR="00CC43BC" w:rsidRPr="009E4116" w:rsidTr="00CC43BC">
        <w:trPr>
          <w:trHeight w:val="229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Факултет спорта и физичког васпитања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СФВ</w:t>
            </w:r>
          </w:p>
        </w:tc>
      </w:tr>
      <w:tr w:rsidR="00CC43BC" w:rsidRPr="009E4116" w:rsidTr="00CC43BC">
        <w:trPr>
          <w:trHeight w:val="229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Фармацеутски факултет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ФФ</w:t>
            </w:r>
          </w:p>
        </w:tc>
      </w:tr>
      <w:tr w:rsidR="00CC43BC" w:rsidRPr="009E4116" w:rsidTr="00CC43BC">
        <w:trPr>
          <w:trHeight w:val="229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Физички факултет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ФИФ</w:t>
            </w:r>
          </w:p>
        </w:tc>
      </w:tr>
      <w:tr w:rsidR="00CC43BC" w:rsidRPr="009E4116" w:rsidTr="00CC43BC">
        <w:trPr>
          <w:trHeight w:val="229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Филозофски факултет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ФЗФ</w:t>
            </w:r>
          </w:p>
        </w:tc>
      </w:tr>
      <w:tr w:rsidR="00CC43BC" w:rsidRPr="009E4116" w:rsidTr="00CC43BC">
        <w:trPr>
          <w:trHeight w:val="229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Филолошки факултет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ФЛФ</w:t>
            </w:r>
          </w:p>
        </w:tc>
      </w:tr>
      <w:tr w:rsidR="00CC43BC" w:rsidRPr="009E4116" w:rsidTr="00CC43BC">
        <w:trPr>
          <w:trHeight w:val="229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Хемијски факултет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ХФ</w:t>
            </w:r>
          </w:p>
        </w:tc>
      </w:tr>
      <w:tr w:rsidR="00CC43BC" w:rsidRPr="009E4116" w:rsidTr="00CC43BC">
        <w:trPr>
          <w:trHeight w:val="229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Шумарски факултет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3BC" w:rsidRPr="0048538C" w:rsidRDefault="00CC43BC" w:rsidP="00CC43BC">
            <w:pPr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</w:pPr>
            <w:r w:rsidRPr="0048538C">
              <w:rPr>
                <w:rFonts w:ascii="Calibri" w:hAnsi="Calibri" w:cs="Calibri"/>
                <w:noProof w:val="0"/>
                <w:sz w:val="22"/>
                <w:szCs w:val="22"/>
                <w:lang w:eastAsia="sr-Latn-CS"/>
              </w:rPr>
              <w:t>ШФ</w:t>
            </w:r>
          </w:p>
        </w:tc>
      </w:tr>
    </w:tbl>
    <w:p w:rsidR="006975D4" w:rsidRPr="00EF16AC" w:rsidRDefault="006975D4" w:rsidP="00EF16AC">
      <w:pPr>
        <w:outlineLvl w:val="0"/>
        <w:rPr>
          <w:rFonts w:ascii="Calibri" w:hAnsi="Calibri"/>
          <w:lang w:val="sr-Cyrl-CS"/>
        </w:rPr>
        <w:sectPr w:rsidR="006975D4" w:rsidRPr="00EF16AC" w:rsidSect="00CC43BC">
          <w:type w:val="continuous"/>
          <w:pgSz w:w="16834" w:h="11909" w:orient="landscape" w:code="9"/>
          <w:pgMar w:top="180" w:right="514" w:bottom="180" w:left="284" w:header="288" w:footer="0" w:gutter="0"/>
          <w:cols w:space="708"/>
          <w:docGrid w:linePitch="360"/>
        </w:sectPr>
      </w:pPr>
    </w:p>
    <w:p w:rsidR="006975D4" w:rsidRDefault="006975D4" w:rsidP="00CC43BC">
      <w:pPr>
        <w:rPr>
          <w:rFonts w:ascii="Calibri" w:hAnsi="Calibri"/>
          <w:b/>
          <w:i/>
          <w:lang w:val="sr-Cyrl-CS"/>
        </w:rPr>
      </w:pPr>
    </w:p>
    <w:p w:rsidR="00CC43BC" w:rsidRDefault="00CC43BC" w:rsidP="00CC43BC">
      <w:pPr>
        <w:rPr>
          <w:rFonts w:ascii="Calibri" w:hAnsi="Calibri"/>
          <w:b/>
          <w:i/>
          <w:lang w:val="sr-Cyrl-CS"/>
        </w:rPr>
      </w:pPr>
    </w:p>
    <w:p w:rsidR="00CC43BC" w:rsidRDefault="00CC43BC" w:rsidP="00CC43BC">
      <w:pPr>
        <w:rPr>
          <w:rFonts w:ascii="Calibri" w:hAnsi="Calibri"/>
        </w:rPr>
      </w:pPr>
      <w:r>
        <w:rPr>
          <w:rFonts w:ascii="Calibri" w:hAnsi="Calibri"/>
        </w:rPr>
        <w:t xml:space="preserve">Б- буџетски студенти, </w:t>
      </w:r>
    </w:p>
    <w:p w:rsidR="00CC43BC" w:rsidRDefault="00CC43BC" w:rsidP="00CC43BC">
      <w:pPr>
        <w:rPr>
          <w:rFonts w:ascii="Calibri" w:hAnsi="Calibri"/>
        </w:rPr>
      </w:pPr>
      <w:r>
        <w:rPr>
          <w:rFonts w:ascii="Calibri" w:hAnsi="Calibri"/>
        </w:rPr>
        <w:t xml:space="preserve">С- самофинансирајући студенти, </w:t>
      </w:r>
    </w:p>
    <w:p w:rsidR="00CC43BC" w:rsidRDefault="00CC43BC" w:rsidP="00CC43BC">
      <w:pPr>
        <w:rPr>
          <w:rFonts w:ascii="Calibri" w:hAnsi="Calibri"/>
        </w:rPr>
      </w:pPr>
      <w:r>
        <w:rPr>
          <w:rFonts w:ascii="Calibri" w:hAnsi="Calibri"/>
        </w:rPr>
        <w:t xml:space="preserve">У – укупно, </w:t>
      </w:r>
    </w:p>
    <w:p w:rsidR="000179A1" w:rsidRPr="000179A1" w:rsidRDefault="000179A1" w:rsidP="000179A1">
      <w:pPr>
        <w:ind w:right="-772"/>
        <w:rPr>
          <w:rFonts w:ascii="Calibri" w:hAnsi="Calibri"/>
        </w:rPr>
      </w:pPr>
      <w:r w:rsidRPr="000179A1">
        <w:rPr>
          <w:rFonts w:ascii="Calibri" w:hAnsi="Calibri"/>
          <w:lang w:val="sr-Cyrl-CS"/>
        </w:rPr>
        <w:t>1ж – прва жеља</w:t>
      </w:r>
      <w:r>
        <w:rPr>
          <w:rFonts w:ascii="Calibri" w:hAnsi="Calibri"/>
          <w:lang w:val="en-US"/>
        </w:rPr>
        <w:t xml:space="preserve"> – број особа</w:t>
      </w:r>
    </w:p>
    <w:p w:rsidR="000179A1" w:rsidRDefault="000179A1" w:rsidP="000179A1">
      <w:pPr>
        <w:ind w:right="-772"/>
        <w:rPr>
          <w:rFonts w:ascii="Calibri" w:hAnsi="Calibri"/>
          <w:lang w:val="en-US"/>
        </w:rPr>
      </w:pPr>
      <w:r>
        <w:rPr>
          <w:rFonts w:ascii="Calibri" w:hAnsi="Calibri"/>
          <w:lang w:val="sr-Cyrl-CS"/>
        </w:rPr>
        <w:t xml:space="preserve">Сви </w:t>
      </w:r>
      <w:r>
        <w:rPr>
          <w:rFonts w:ascii="Calibri" w:hAnsi="Calibri"/>
        </w:rPr>
        <w:t>(</w:t>
      </w:r>
      <w:r w:rsidRPr="000179A1">
        <w:rPr>
          <w:rFonts w:ascii="Calibri" w:hAnsi="Calibri"/>
          <w:lang w:val="sr-Cyrl-CS"/>
        </w:rPr>
        <w:t>сви кан</w:t>
      </w:r>
      <w:r>
        <w:rPr>
          <w:rFonts w:ascii="Calibri" w:hAnsi="Calibri"/>
          <w:lang w:val="sr-Cyrl-CS"/>
        </w:rPr>
        <w:t>д</w:t>
      </w:r>
      <w:r>
        <w:rPr>
          <w:rFonts w:ascii="Calibri" w:hAnsi="Calibri"/>
          <w:lang w:val="en-US"/>
        </w:rPr>
        <w:t>.)</w:t>
      </w:r>
      <w:r w:rsidRPr="000179A1">
        <w:rPr>
          <w:rFonts w:ascii="Calibri" w:hAnsi="Calibri"/>
          <w:lang w:val="sr-Cyrl-CS"/>
        </w:rPr>
        <w:t xml:space="preserve"> –</w:t>
      </w:r>
      <w:r>
        <w:rPr>
          <w:rFonts w:ascii="Calibri" w:hAnsi="Calibri"/>
          <w:lang w:val="sr-Cyrl-CS"/>
        </w:rPr>
        <w:t xml:space="preserve">  број пријава</w:t>
      </w:r>
    </w:p>
    <w:p w:rsidR="00CC43BC" w:rsidRPr="000179A1" w:rsidRDefault="00CC43BC" w:rsidP="000179A1">
      <w:pPr>
        <w:ind w:right="-772"/>
        <w:rPr>
          <w:rFonts w:ascii="Calibri" w:hAnsi="Calibri"/>
          <w:lang w:val="sr-Cyrl-CS"/>
        </w:rPr>
      </w:pPr>
      <w:r>
        <w:rPr>
          <w:rFonts w:ascii="Calibri" w:hAnsi="Calibri"/>
        </w:rPr>
        <w:t>ОАС - основне академске студије</w:t>
      </w:r>
    </w:p>
    <w:p w:rsidR="00CC43BC" w:rsidRDefault="00CC43BC" w:rsidP="00CC43BC">
      <w:pPr>
        <w:rPr>
          <w:rFonts w:ascii="Calibri" w:hAnsi="Calibri"/>
        </w:rPr>
      </w:pPr>
      <w:r>
        <w:rPr>
          <w:rFonts w:ascii="Calibri" w:hAnsi="Calibri"/>
        </w:rPr>
        <w:t>ОСС - основне струковне студије</w:t>
      </w:r>
    </w:p>
    <w:p w:rsidR="00CC43BC" w:rsidRDefault="00CC43BC" w:rsidP="00CC43BC">
      <w:pPr>
        <w:rPr>
          <w:rFonts w:ascii="Calibri" w:hAnsi="Calibri"/>
        </w:rPr>
      </w:pPr>
      <w:r>
        <w:rPr>
          <w:rFonts w:ascii="Calibri" w:hAnsi="Calibri"/>
        </w:rPr>
        <w:t>ИАС – интегрисане академске студије</w:t>
      </w:r>
    </w:p>
    <w:p w:rsidR="00CC43BC" w:rsidRPr="00913432" w:rsidRDefault="00CC43BC" w:rsidP="00CC43BC">
      <w:pPr>
        <w:rPr>
          <w:rFonts w:ascii="Calibri" w:hAnsi="Calibri"/>
        </w:rPr>
      </w:pPr>
      <w:r>
        <w:rPr>
          <w:rFonts w:ascii="Calibri" w:hAnsi="Calibri"/>
        </w:rPr>
        <w:t>ССС – специјалистичке струковне студије</w:t>
      </w:r>
    </w:p>
    <w:p w:rsidR="00CC43BC" w:rsidRDefault="00CC43BC" w:rsidP="00CC43BC">
      <w:pPr>
        <w:rPr>
          <w:rFonts w:ascii="Calibri" w:hAnsi="Calibri"/>
          <w:b/>
          <w:i/>
          <w:lang w:val="sr-Cyrl-CS"/>
        </w:rPr>
      </w:pPr>
    </w:p>
    <w:p w:rsidR="00CC43BC" w:rsidRDefault="00CC43BC" w:rsidP="00CC43BC">
      <w:pPr>
        <w:tabs>
          <w:tab w:val="left" w:pos="180"/>
        </w:tabs>
        <w:ind w:left="86" w:firstLine="14"/>
        <w:rPr>
          <w:rFonts w:ascii="Calibri" w:hAnsi="Calibri"/>
          <w:b/>
          <w:i/>
          <w:lang w:val="sr-Cyrl-CS"/>
        </w:rPr>
      </w:pPr>
    </w:p>
    <w:sectPr w:rsidR="00CC43BC" w:rsidSect="00CC43BC">
      <w:type w:val="continuous"/>
      <w:pgSz w:w="16834" w:h="11909" w:orient="landscape" w:code="9"/>
      <w:pgMar w:top="180" w:right="514" w:bottom="180" w:left="1260" w:header="0" w:footer="709" w:gutter="0"/>
      <w:cols w:num="2" w:space="708" w:equalWidth="0">
        <w:col w:w="14212" w:space="2"/>
        <w:col w:w="846"/>
      </w:cols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6259F" w:rsidRDefault="0066259F">
      <w:r>
        <w:separator/>
      </w:r>
    </w:p>
  </w:endnote>
  <w:endnote w:type="continuationSeparator" w:id="0">
    <w:p w:rsidR="0066259F" w:rsidRDefault="006625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TimesRoman">
    <w:altName w:val="Times New Roman"/>
    <w:charset w:val="00"/>
    <w:family w:val="auto"/>
    <w:pitch w:val="variable"/>
    <w:sig w:usb0="00000083" w:usb1="00000000" w:usb2="00000000" w:usb3="00000000" w:csb0="00000009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259F" w:rsidRDefault="0066259F" w:rsidP="00E92255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66259F" w:rsidRDefault="0066259F" w:rsidP="00BE6132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19998452"/>
      <w:docPartObj>
        <w:docPartGallery w:val="Page Numbers (Bottom of Page)"/>
        <w:docPartUnique/>
      </w:docPartObj>
    </w:sdtPr>
    <w:sdtEndPr/>
    <w:sdtContent>
      <w:p w:rsidR="0066259F" w:rsidRDefault="0066259F" w:rsidP="00BE6132">
        <w:pPr>
          <w:pStyle w:val="Footer"/>
          <w:ind w:right="360"/>
        </w:pPr>
        <w:r>
          <w:rPr>
            <w:lang w:val="en-US"/>
          </w:rPr>
          <mc:AlternateContent>
            <mc:Choice Requires="wpg"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page">
                    <wp:align>center</wp:align>
                  </wp:positionH>
                  <wp:positionV relativeFrom="bottomMargin">
                    <wp:align>center</wp:align>
                  </wp:positionV>
                  <wp:extent cx="10669270" cy="190500"/>
                  <wp:effectExtent l="9525" t="12065" r="8255" b="0"/>
                  <wp:wrapNone/>
                  <wp:docPr id="3" name="Group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10669270" cy="190500"/>
                            <a:chOff x="0" y="14970"/>
                            <a:chExt cx="12255" cy="300"/>
                          </a:xfrm>
                        </wpg:grpSpPr>
                        <wps:wsp>
                          <wps:cNvPr id="7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803" y="14982"/>
                              <a:ext cx="659" cy="2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66259F" w:rsidRDefault="0066259F">
                                <w:pPr>
                                  <w:jc w:val="center"/>
                                </w:pPr>
                                <w:r>
                                  <w:fldChar w:fldCharType="begin"/>
                                </w:r>
                                <w:r>
                                  <w:instrText xml:space="preserve"> PAGE    \* MERGEFORMAT </w:instrText>
                                </w:r>
                                <w:r>
                                  <w:fldChar w:fldCharType="separate"/>
                                </w:r>
                                <w:r w:rsidR="00E24D4A" w:rsidRPr="00E24D4A">
                                  <w:rPr>
                                    <w:color w:val="8C8C8C" w:themeColor="background1" w:themeShade="8C"/>
                                  </w:rPr>
                                  <w:t>26</w:t>
                                </w:r>
                                <w:r>
                                  <w:rPr>
                                    <w:color w:val="8C8C8C" w:themeColor="background1" w:themeShade="8C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8" name="Group 14"/>
                          <wpg:cNvGrpSpPr>
                            <a:grpSpLocks/>
                          </wpg:cNvGrpSpPr>
                          <wpg:grpSpPr bwMode="auto">
                            <a:xfrm flipH="1">
                              <a:off x="0" y="14970"/>
                              <a:ext cx="12255" cy="230"/>
                              <a:chOff x="-8" y="14978"/>
                              <a:chExt cx="12255" cy="230"/>
                            </a:xfrm>
                          </wpg:grpSpPr>
                          <wps:wsp>
                            <wps:cNvPr id="9" name="AutoShape 15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-8" y="14978"/>
                                <a:ext cx="1260" cy="230"/>
                              </a:xfrm>
                              <a:prstGeom prst="bentConnector3">
                                <a:avLst>
                                  <a:gd name="adj1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chemeClr val="bg1">
                                    <a:lumMod val="65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" name="AutoShape 16"/>
                            <wps:cNvCnPr>
                              <a:cxnSpLocks noChangeShapeType="1"/>
                            </wps:cNvCnPr>
                            <wps:spPr bwMode="auto">
                              <a:xfrm rot="10800000">
                                <a:off x="1252" y="14978"/>
                                <a:ext cx="10995" cy="230"/>
                              </a:xfrm>
                              <a:prstGeom prst="bentConnector3">
                                <a:avLst>
                                  <a:gd name="adj1" fmla="val 96778"/>
                                </a:avLst>
                              </a:prstGeom>
                              <a:noFill/>
                              <a:ln w="9525">
                                <a:solidFill>
                                  <a:schemeClr val="bg1">
                                    <a:lumMod val="65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wgp>
                    </a:graphicData>
                  </a:graphic>
                  <wp14:sizeRelH relativeFrom="page">
                    <wp14:pctWidth>100000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id="Group 12" o:spid="_x0000_s1027" style="position:absolute;margin-left:0;margin-top:0;width:840.1pt;height:15pt;z-index:251660288;mso-width-percent:1000;mso-position-horizontal:center;mso-position-horizontal-relative:page;mso-position-vertical:center;mso-position-vertical-relative:bottom-margin-area;mso-width-percent:1000" coordorigin=",14970" coordsize="12255,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3" o:spid="_x0000_s1028" type="#_x0000_t202" style="position:absolute;left:10803;top:14982;width:659;height: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" filled="f" stroked="f">
                    <v:textbox inset="0,0,0,0">
                      <w:txbxContent>
                        <w:p w:rsidR="0066259F" w:rsidRDefault="0066259F">
                          <w:pPr>
                            <w:jc w:val="center"/>
                          </w:pPr>
                          <w:r>
                            <w:fldChar w:fldCharType="begin"/>
                          </w:r>
                          <w:r>
                            <w:instrText xml:space="preserve"> PAGE    \* MERGEFORMAT </w:instrText>
                          </w:r>
                          <w:r>
                            <w:fldChar w:fldCharType="separate"/>
                          </w:r>
                          <w:r w:rsidR="00E24D4A" w:rsidRPr="00E24D4A">
                            <w:rPr>
                              <w:color w:val="8C8C8C" w:themeColor="background1" w:themeShade="8C"/>
                            </w:rPr>
                            <w:t>26</w:t>
                          </w:r>
                          <w:r>
                            <w:rPr>
                              <w:color w:val="8C8C8C" w:themeColor="background1" w:themeShade="8C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  <v:group id="Group 14" o:spid="_x0000_s1029" style="position:absolute;top:14970;width:12255;height:230;flip:x" coordorigin="-8,14978" coordsize="12255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">
                    <v:shapetype id="_x0000_t34" coordsize="21600,21600" o:spt="34" o:oned="t" adj="10800" path="m,l@0,0@0,21600,21600,21600e" filled="f">
                      <v:stroke joinstyle="miter"/>
                      <v:formulas>
                        <v:f eqn="val #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AutoShape 15" o:spid="_x0000_s1030" type="#_x0000_t34" style="position:absolute;left:-8;top:14978;width:1260;height:230;flip:y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" strokecolor="#a5a5a5 [2092]"/>
                    <v:shape id="AutoShape 16" o:spid="_x0000_s1031" type="#_x0000_t34" style="position:absolute;left:1252;top:14978;width:10995;height:230;rotation:180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" adj="20904" strokecolor="#a5a5a5 [2092]"/>
                  </v:group>
                  <w10:wrap anchorx="page" anchory="margin"/>
                </v:group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6259F" w:rsidRDefault="0066259F">
      <w:r>
        <w:separator/>
      </w:r>
    </w:p>
  </w:footnote>
  <w:footnote w:type="continuationSeparator" w:id="0">
    <w:p w:rsidR="0066259F" w:rsidRDefault="0066259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CCC09283"/>
    <w:multiLevelType w:val="hybridMultilevel"/>
    <w:tmpl w:val="392BB51B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F27BE20C"/>
    <w:multiLevelType w:val="hybridMultilevel"/>
    <w:tmpl w:val="DB778C7E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0000001"/>
    <w:multiLevelType w:val="hybridMultilevel"/>
    <w:tmpl w:val="19495CFE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3" w15:restartNumberingAfterBreak="0">
    <w:nsid w:val="00000002"/>
    <w:multiLevelType w:val="hybridMultilevel"/>
    <w:tmpl w:val="2AE8944A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4" w15:restartNumberingAfterBreak="0">
    <w:nsid w:val="0E58744F"/>
    <w:multiLevelType w:val="hybridMultilevel"/>
    <w:tmpl w:val="0EFE6810"/>
    <w:lvl w:ilvl="0" w:tplc="622C9A6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213C0A"/>
    <w:multiLevelType w:val="hybridMultilevel"/>
    <w:tmpl w:val="A6C8BD48"/>
    <w:lvl w:ilvl="0" w:tplc="3E2479A8">
      <w:start w:val="1"/>
      <w:numFmt w:val="decimal"/>
      <w:lvlText w:val="(%1)"/>
      <w:lvlJc w:val="left"/>
      <w:pPr>
        <w:tabs>
          <w:tab w:val="num" w:pos="405"/>
        </w:tabs>
        <w:ind w:left="405" w:hanging="405"/>
      </w:pPr>
      <w:rPr>
        <w:rFonts w:hint="default"/>
        <w:b/>
        <w:color w:val="auto"/>
      </w:rPr>
    </w:lvl>
    <w:lvl w:ilvl="1" w:tplc="E48A4116">
      <w:start w:val="1"/>
      <w:numFmt w:val="decimal"/>
      <w:lvlText w:val="%2."/>
      <w:lvlJc w:val="left"/>
      <w:pPr>
        <w:tabs>
          <w:tab w:val="num" w:pos="1095"/>
        </w:tabs>
        <w:ind w:left="1095" w:hanging="375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 w15:restartNumberingAfterBreak="0">
    <w:nsid w:val="1F4E2AD8"/>
    <w:multiLevelType w:val="hybridMultilevel"/>
    <w:tmpl w:val="11101928"/>
    <w:lvl w:ilvl="0" w:tplc="10480C9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FF15AE"/>
    <w:multiLevelType w:val="hybridMultilevel"/>
    <w:tmpl w:val="C74668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621E5E"/>
    <w:multiLevelType w:val="hybridMultilevel"/>
    <w:tmpl w:val="6C1CF3E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4BB39D3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0" w15:restartNumberingAfterBreak="0">
    <w:nsid w:val="5F4F21D3"/>
    <w:multiLevelType w:val="hybridMultilevel"/>
    <w:tmpl w:val="EEFE4D40"/>
    <w:lvl w:ilvl="0" w:tplc="13C60980">
      <w:numFmt w:val="bullet"/>
      <w:lvlText w:val="-"/>
      <w:lvlJc w:val="left"/>
      <w:pPr>
        <w:tabs>
          <w:tab w:val="num" w:pos="435"/>
        </w:tabs>
        <w:ind w:left="435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155"/>
        </w:tabs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75"/>
        </w:tabs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95"/>
        </w:tabs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315"/>
        </w:tabs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035"/>
        </w:tabs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755"/>
        </w:tabs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75"/>
        </w:tabs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95"/>
        </w:tabs>
        <w:ind w:left="6195" w:hanging="360"/>
      </w:pPr>
      <w:rPr>
        <w:rFonts w:ascii="Wingdings" w:hAnsi="Wingdings" w:hint="default"/>
      </w:rPr>
    </w:lvl>
  </w:abstractNum>
  <w:abstractNum w:abstractNumId="11" w15:restartNumberingAfterBreak="0">
    <w:nsid w:val="620D5AB2"/>
    <w:multiLevelType w:val="hybridMultilevel"/>
    <w:tmpl w:val="FC887AE0"/>
    <w:lvl w:ilvl="0" w:tplc="2DDCBAE2">
      <w:numFmt w:val="bullet"/>
      <w:lvlText w:val="-"/>
      <w:lvlJc w:val="left"/>
      <w:pPr>
        <w:tabs>
          <w:tab w:val="num" w:pos="1620"/>
        </w:tabs>
        <w:ind w:left="1620" w:hanging="900"/>
      </w:pPr>
      <w:rPr>
        <w:rFonts w:ascii="Times New Roman" w:eastAsia="Times New Roman" w:hAnsi="Times New Roman" w:cs="Times New Roman" w:hint="default"/>
      </w:rPr>
    </w:lvl>
    <w:lvl w:ilvl="1" w:tplc="081A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66767A4C"/>
    <w:multiLevelType w:val="hybridMultilevel"/>
    <w:tmpl w:val="C28A13DD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3" w15:restartNumberingAfterBreak="0">
    <w:nsid w:val="6D43003A"/>
    <w:multiLevelType w:val="hybridMultilevel"/>
    <w:tmpl w:val="AFC217C0"/>
    <w:lvl w:ilvl="0" w:tplc="0409000F">
      <w:start w:val="1"/>
      <w:numFmt w:val="decimal"/>
      <w:lvlText w:val="%1."/>
      <w:lvlJc w:val="left"/>
      <w:pPr>
        <w:ind w:left="810" w:hanging="360"/>
      </w:p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4" w15:restartNumberingAfterBreak="0">
    <w:nsid w:val="6D5E70B3"/>
    <w:multiLevelType w:val="hybridMultilevel"/>
    <w:tmpl w:val="83143E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10"/>
  </w:num>
  <w:num w:numId="3">
    <w:abstractNumId w:val="6"/>
  </w:num>
  <w:num w:numId="4">
    <w:abstractNumId w:val="11"/>
  </w:num>
  <w:num w:numId="5">
    <w:abstractNumId w:val="7"/>
  </w:num>
  <w:num w:numId="6">
    <w:abstractNumId w:val="5"/>
  </w:num>
  <w:num w:numId="7">
    <w:abstractNumId w:val="1"/>
  </w:num>
  <w:num w:numId="8">
    <w:abstractNumId w:val="12"/>
  </w:num>
  <w:num w:numId="9">
    <w:abstractNumId w:val="0"/>
  </w:num>
  <w:num w:numId="10">
    <w:abstractNumId w:val="8"/>
  </w:num>
  <w:num w:numId="11">
    <w:abstractNumId w:val="2"/>
  </w:num>
  <w:num w:numId="12">
    <w:abstractNumId w:val="3"/>
  </w:num>
  <w:num w:numId="13">
    <w:abstractNumId w:val="4"/>
  </w:num>
  <w:num w:numId="14">
    <w:abstractNumId w:val="14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SystemFonts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358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0DE4"/>
    <w:rsid w:val="000002AE"/>
    <w:rsid w:val="000008E9"/>
    <w:rsid w:val="00001A97"/>
    <w:rsid w:val="000041C5"/>
    <w:rsid w:val="00004ACD"/>
    <w:rsid w:val="00004DF2"/>
    <w:rsid w:val="00005327"/>
    <w:rsid w:val="0000544C"/>
    <w:rsid w:val="000104EE"/>
    <w:rsid w:val="000106FF"/>
    <w:rsid w:val="00010B0D"/>
    <w:rsid w:val="000110AB"/>
    <w:rsid w:val="00011F14"/>
    <w:rsid w:val="00011FD2"/>
    <w:rsid w:val="000122F3"/>
    <w:rsid w:val="000128C2"/>
    <w:rsid w:val="00013408"/>
    <w:rsid w:val="00013B69"/>
    <w:rsid w:val="000144DE"/>
    <w:rsid w:val="0001450D"/>
    <w:rsid w:val="000163A5"/>
    <w:rsid w:val="000170AC"/>
    <w:rsid w:val="00017158"/>
    <w:rsid w:val="00017834"/>
    <w:rsid w:val="000179A1"/>
    <w:rsid w:val="0002006B"/>
    <w:rsid w:val="000211FC"/>
    <w:rsid w:val="0002175F"/>
    <w:rsid w:val="0002291B"/>
    <w:rsid w:val="000236D2"/>
    <w:rsid w:val="00023CF4"/>
    <w:rsid w:val="00024150"/>
    <w:rsid w:val="00025A5F"/>
    <w:rsid w:val="00025F69"/>
    <w:rsid w:val="00026304"/>
    <w:rsid w:val="00035018"/>
    <w:rsid w:val="0004040A"/>
    <w:rsid w:val="00042137"/>
    <w:rsid w:val="000437BB"/>
    <w:rsid w:val="000448D4"/>
    <w:rsid w:val="00045701"/>
    <w:rsid w:val="000463A3"/>
    <w:rsid w:val="0004653B"/>
    <w:rsid w:val="000466DC"/>
    <w:rsid w:val="0004707D"/>
    <w:rsid w:val="00051AE0"/>
    <w:rsid w:val="00053CAC"/>
    <w:rsid w:val="00053CAE"/>
    <w:rsid w:val="0005519D"/>
    <w:rsid w:val="00055638"/>
    <w:rsid w:val="00055F97"/>
    <w:rsid w:val="00056746"/>
    <w:rsid w:val="0006150E"/>
    <w:rsid w:val="00061A5E"/>
    <w:rsid w:val="00063559"/>
    <w:rsid w:val="00064F85"/>
    <w:rsid w:val="000662FF"/>
    <w:rsid w:val="000663BD"/>
    <w:rsid w:val="00066DF1"/>
    <w:rsid w:val="000672EE"/>
    <w:rsid w:val="00067FBD"/>
    <w:rsid w:val="0007063C"/>
    <w:rsid w:val="0007118A"/>
    <w:rsid w:val="00072D08"/>
    <w:rsid w:val="00073734"/>
    <w:rsid w:val="000746F2"/>
    <w:rsid w:val="00080674"/>
    <w:rsid w:val="000831BF"/>
    <w:rsid w:val="00084806"/>
    <w:rsid w:val="00084DB7"/>
    <w:rsid w:val="00085A62"/>
    <w:rsid w:val="00086580"/>
    <w:rsid w:val="00087E0F"/>
    <w:rsid w:val="00091C65"/>
    <w:rsid w:val="000921CA"/>
    <w:rsid w:val="00093CAA"/>
    <w:rsid w:val="00094188"/>
    <w:rsid w:val="00094FB7"/>
    <w:rsid w:val="00095068"/>
    <w:rsid w:val="00095EB6"/>
    <w:rsid w:val="00096B3B"/>
    <w:rsid w:val="000A0AEF"/>
    <w:rsid w:val="000A334A"/>
    <w:rsid w:val="000A450C"/>
    <w:rsid w:val="000A4E41"/>
    <w:rsid w:val="000A5476"/>
    <w:rsid w:val="000A5639"/>
    <w:rsid w:val="000A5BF3"/>
    <w:rsid w:val="000A6F0A"/>
    <w:rsid w:val="000A74C2"/>
    <w:rsid w:val="000A79E0"/>
    <w:rsid w:val="000B0829"/>
    <w:rsid w:val="000B1391"/>
    <w:rsid w:val="000B1506"/>
    <w:rsid w:val="000B1AA8"/>
    <w:rsid w:val="000B2755"/>
    <w:rsid w:val="000B27CA"/>
    <w:rsid w:val="000B3373"/>
    <w:rsid w:val="000B355A"/>
    <w:rsid w:val="000B3CCE"/>
    <w:rsid w:val="000B4743"/>
    <w:rsid w:val="000B51E3"/>
    <w:rsid w:val="000B53EF"/>
    <w:rsid w:val="000B556B"/>
    <w:rsid w:val="000B5A3D"/>
    <w:rsid w:val="000B6C81"/>
    <w:rsid w:val="000C006E"/>
    <w:rsid w:val="000C1EE4"/>
    <w:rsid w:val="000C369A"/>
    <w:rsid w:val="000C3842"/>
    <w:rsid w:val="000C3AF8"/>
    <w:rsid w:val="000C4734"/>
    <w:rsid w:val="000C496B"/>
    <w:rsid w:val="000C5D0E"/>
    <w:rsid w:val="000C6DF4"/>
    <w:rsid w:val="000D0973"/>
    <w:rsid w:val="000D0E90"/>
    <w:rsid w:val="000D2CA9"/>
    <w:rsid w:val="000D3BB1"/>
    <w:rsid w:val="000D464F"/>
    <w:rsid w:val="000D6BF4"/>
    <w:rsid w:val="000E0409"/>
    <w:rsid w:val="000E3ADF"/>
    <w:rsid w:val="000E4B4D"/>
    <w:rsid w:val="000E538C"/>
    <w:rsid w:val="000E57A9"/>
    <w:rsid w:val="000E5D4D"/>
    <w:rsid w:val="000E6101"/>
    <w:rsid w:val="000E67BC"/>
    <w:rsid w:val="000E7207"/>
    <w:rsid w:val="000E75E1"/>
    <w:rsid w:val="000F04EA"/>
    <w:rsid w:val="000F0631"/>
    <w:rsid w:val="000F0F9E"/>
    <w:rsid w:val="000F20C4"/>
    <w:rsid w:val="000F2958"/>
    <w:rsid w:val="000F334C"/>
    <w:rsid w:val="000F3FEC"/>
    <w:rsid w:val="000F42C3"/>
    <w:rsid w:val="000F4D24"/>
    <w:rsid w:val="000F68C6"/>
    <w:rsid w:val="000F6A02"/>
    <w:rsid w:val="000F6F43"/>
    <w:rsid w:val="000F79A9"/>
    <w:rsid w:val="001002D1"/>
    <w:rsid w:val="00100C75"/>
    <w:rsid w:val="001034CA"/>
    <w:rsid w:val="00105E75"/>
    <w:rsid w:val="0010708A"/>
    <w:rsid w:val="00107C33"/>
    <w:rsid w:val="00111359"/>
    <w:rsid w:val="00112920"/>
    <w:rsid w:val="0011316C"/>
    <w:rsid w:val="00113E44"/>
    <w:rsid w:val="001149FD"/>
    <w:rsid w:val="00114AA4"/>
    <w:rsid w:val="00116ADD"/>
    <w:rsid w:val="00117C32"/>
    <w:rsid w:val="00117EB0"/>
    <w:rsid w:val="0012078D"/>
    <w:rsid w:val="00120B05"/>
    <w:rsid w:val="00120BCF"/>
    <w:rsid w:val="001210E4"/>
    <w:rsid w:val="00122337"/>
    <w:rsid w:val="00122826"/>
    <w:rsid w:val="00122C1B"/>
    <w:rsid w:val="00122CF2"/>
    <w:rsid w:val="00123E2D"/>
    <w:rsid w:val="0012436B"/>
    <w:rsid w:val="001245D6"/>
    <w:rsid w:val="00124ADC"/>
    <w:rsid w:val="00125621"/>
    <w:rsid w:val="001258DC"/>
    <w:rsid w:val="00126D5F"/>
    <w:rsid w:val="00127F94"/>
    <w:rsid w:val="00130F8E"/>
    <w:rsid w:val="00132753"/>
    <w:rsid w:val="001344CD"/>
    <w:rsid w:val="00134648"/>
    <w:rsid w:val="0013530B"/>
    <w:rsid w:val="0013567F"/>
    <w:rsid w:val="001361D7"/>
    <w:rsid w:val="001372B5"/>
    <w:rsid w:val="00140914"/>
    <w:rsid w:val="00144565"/>
    <w:rsid w:val="00144699"/>
    <w:rsid w:val="00144968"/>
    <w:rsid w:val="00147555"/>
    <w:rsid w:val="001501C2"/>
    <w:rsid w:val="001503DA"/>
    <w:rsid w:val="00150A58"/>
    <w:rsid w:val="00151F68"/>
    <w:rsid w:val="00152B34"/>
    <w:rsid w:val="0015397E"/>
    <w:rsid w:val="00153EBF"/>
    <w:rsid w:val="0015440E"/>
    <w:rsid w:val="001550D6"/>
    <w:rsid w:val="00155195"/>
    <w:rsid w:val="00155C16"/>
    <w:rsid w:val="001560DE"/>
    <w:rsid w:val="00156F21"/>
    <w:rsid w:val="001603D8"/>
    <w:rsid w:val="001611CD"/>
    <w:rsid w:val="001619B3"/>
    <w:rsid w:val="001633C6"/>
    <w:rsid w:val="001647B0"/>
    <w:rsid w:val="00164F94"/>
    <w:rsid w:val="00166AE1"/>
    <w:rsid w:val="0016767C"/>
    <w:rsid w:val="00167A32"/>
    <w:rsid w:val="00170C49"/>
    <w:rsid w:val="0017120B"/>
    <w:rsid w:val="00172400"/>
    <w:rsid w:val="00172FD7"/>
    <w:rsid w:val="001737A4"/>
    <w:rsid w:val="00173D0A"/>
    <w:rsid w:val="00174C65"/>
    <w:rsid w:val="001757CE"/>
    <w:rsid w:val="00177353"/>
    <w:rsid w:val="001803A7"/>
    <w:rsid w:val="001817B6"/>
    <w:rsid w:val="00181EDB"/>
    <w:rsid w:val="00182475"/>
    <w:rsid w:val="00182770"/>
    <w:rsid w:val="00183025"/>
    <w:rsid w:val="00183601"/>
    <w:rsid w:val="00183643"/>
    <w:rsid w:val="00184B7F"/>
    <w:rsid w:val="0018518E"/>
    <w:rsid w:val="001856BB"/>
    <w:rsid w:val="0018589E"/>
    <w:rsid w:val="00186D10"/>
    <w:rsid w:val="001903A5"/>
    <w:rsid w:val="00191834"/>
    <w:rsid w:val="0019199A"/>
    <w:rsid w:val="00191EA5"/>
    <w:rsid w:val="001925AB"/>
    <w:rsid w:val="0019263E"/>
    <w:rsid w:val="00193399"/>
    <w:rsid w:val="00194044"/>
    <w:rsid w:val="001973DC"/>
    <w:rsid w:val="001A0891"/>
    <w:rsid w:val="001A0E3A"/>
    <w:rsid w:val="001A0FFD"/>
    <w:rsid w:val="001A104B"/>
    <w:rsid w:val="001A2403"/>
    <w:rsid w:val="001A28A9"/>
    <w:rsid w:val="001A37C2"/>
    <w:rsid w:val="001A5E9C"/>
    <w:rsid w:val="001A66E5"/>
    <w:rsid w:val="001A71CB"/>
    <w:rsid w:val="001A747A"/>
    <w:rsid w:val="001A7FA6"/>
    <w:rsid w:val="001B06D1"/>
    <w:rsid w:val="001B1458"/>
    <w:rsid w:val="001B19E0"/>
    <w:rsid w:val="001B1DB3"/>
    <w:rsid w:val="001B3001"/>
    <w:rsid w:val="001B41DF"/>
    <w:rsid w:val="001B435F"/>
    <w:rsid w:val="001B54B1"/>
    <w:rsid w:val="001B5C8B"/>
    <w:rsid w:val="001B62E0"/>
    <w:rsid w:val="001B6F5F"/>
    <w:rsid w:val="001B70A7"/>
    <w:rsid w:val="001B7347"/>
    <w:rsid w:val="001C04A2"/>
    <w:rsid w:val="001C17EE"/>
    <w:rsid w:val="001C3159"/>
    <w:rsid w:val="001C337F"/>
    <w:rsid w:val="001C3541"/>
    <w:rsid w:val="001C39EE"/>
    <w:rsid w:val="001C4933"/>
    <w:rsid w:val="001C4D38"/>
    <w:rsid w:val="001C691D"/>
    <w:rsid w:val="001C6DA0"/>
    <w:rsid w:val="001D0993"/>
    <w:rsid w:val="001D2EA7"/>
    <w:rsid w:val="001D32AB"/>
    <w:rsid w:val="001D335D"/>
    <w:rsid w:val="001D428B"/>
    <w:rsid w:val="001D5F90"/>
    <w:rsid w:val="001D63F2"/>
    <w:rsid w:val="001D6784"/>
    <w:rsid w:val="001D762D"/>
    <w:rsid w:val="001E1517"/>
    <w:rsid w:val="001E2126"/>
    <w:rsid w:val="001E3838"/>
    <w:rsid w:val="001E40D8"/>
    <w:rsid w:val="001E5FE5"/>
    <w:rsid w:val="001E6CCF"/>
    <w:rsid w:val="001E74E7"/>
    <w:rsid w:val="001F0C4A"/>
    <w:rsid w:val="001F0E23"/>
    <w:rsid w:val="001F1440"/>
    <w:rsid w:val="001F15B8"/>
    <w:rsid w:val="001F5588"/>
    <w:rsid w:val="002016D5"/>
    <w:rsid w:val="00202749"/>
    <w:rsid w:val="002040A3"/>
    <w:rsid w:val="0020467D"/>
    <w:rsid w:val="00205B42"/>
    <w:rsid w:val="0020663C"/>
    <w:rsid w:val="00207A9D"/>
    <w:rsid w:val="00207DB9"/>
    <w:rsid w:val="00211EA1"/>
    <w:rsid w:val="0021650A"/>
    <w:rsid w:val="00216F5B"/>
    <w:rsid w:val="00217CDB"/>
    <w:rsid w:val="0022064A"/>
    <w:rsid w:val="002228CE"/>
    <w:rsid w:val="00222919"/>
    <w:rsid w:val="00222AC0"/>
    <w:rsid w:val="0022524E"/>
    <w:rsid w:val="0023141F"/>
    <w:rsid w:val="002316E9"/>
    <w:rsid w:val="00233FD2"/>
    <w:rsid w:val="00234255"/>
    <w:rsid w:val="0023472D"/>
    <w:rsid w:val="00234B4F"/>
    <w:rsid w:val="00236D1F"/>
    <w:rsid w:val="00237D7F"/>
    <w:rsid w:val="00240FDC"/>
    <w:rsid w:val="002427E4"/>
    <w:rsid w:val="00244356"/>
    <w:rsid w:val="00244BE0"/>
    <w:rsid w:val="00244D15"/>
    <w:rsid w:val="00244F9F"/>
    <w:rsid w:val="0024591D"/>
    <w:rsid w:val="00247083"/>
    <w:rsid w:val="00247BC7"/>
    <w:rsid w:val="0025126F"/>
    <w:rsid w:val="002539C4"/>
    <w:rsid w:val="00254820"/>
    <w:rsid w:val="00255397"/>
    <w:rsid w:val="0025746E"/>
    <w:rsid w:val="00261BCE"/>
    <w:rsid w:val="00262334"/>
    <w:rsid w:val="00262911"/>
    <w:rsid w:val="00263171"/>
    <w:rsid w:val="0026364E"/>
    <w:rsid w:val="00264F11"/>
    <w:rsid w:val="00265BF7"/>
    <w:rsid w:val="0026613D"/>
    <w:rsid w:val="002667C5"/>
    <w:rsid w:val="00270D00"/>
    <w:rsid w:val="00271717"/>
    <w:rsid w:val="0027191E"/>
    <w:rsid w:val="00271D70"/>
    <w:rsid w:val="00272113"/>
    <w:rsid w:val="002751E6"/>
    <w:rsid w:val="00275408"/>
    <w:rsid w:val="00275C59"/>
    <w:rsid w:val="00276A59"/>
    <w:rsid w:val="00276C0F"/>
    <w:rsid w:val="0027759D"/>
    <w:rsid w:val="00280201"/>
    <w:rsid w:val="00283219"/>
    <w:rsid w:val="00284358"/>
    <w:rsid w:val="002848FC"/>
    <w:rsid w:val="00284947"/>
    <w:rsid w:val="00284BC2"/>
    <w:rsid w:val="002855D5"/>
    <w:rsid w:val="0028576E"/>
    <w:rsid w:val="00285AD8"/>
    <w:rsid w:val="0028616E"/>
    <w:rsid w:val="00293FA7"/>
    <w:rsid w:val="00294276"/>
    <w:rsid w:val="002962F9"/>
    <w:rsid w:val="0029766F"/>
    <w:rsid w:val="00297AC4"/>
    <w:rsid w:val="002A001E"/>
    <w:rsid w:val="002A0D59"/>
    <w:rsid w:val="002A10CD"/>
    <w:rsid w:val="002A2022"/>
    <w:rsid w:val="002A329B"/>
    <w:rsid w:val="002A352B"/>
    <w:rsid w:val="002A452F"/>
    <w:rsid w:val="002A4BBA"/>
    <w:rsid w:val="002A5574"/>
    <w:rsid w:val="002A6D4F"/>
    <w:rsid w:val="002A719A"/>
    <w:rsid w:val="002A7380"/>
    <w:rsid w:val="002B0542"/>
    <w:rsid w:val="002B07A2"/>
    <w:rsid w:val="002B2436"/>
    <w:rsid w:val="002B2513"/>
    <w:rsid w:val="002B27F9"/>
    <w:rsid w:val="002B287B"/>
    <w:rsid w:val="002B299B"/>
    <w:rsid w:val="002B2E15"/>
    <w:rsid w:val="002B492E"/>
    <w:rsid w:val="002B585D"/>
    <w:rsid w:val="002B6108"/>
    <w:rsid w:val="002C007B"/>
    <w:rsid w:val="002C05C6"/>
    <w:rsid w:val="002C0D0F"/>
    <w:rsid w:val="002C0D17"/>
    <w:rsid w:val="002C1309"/>
    <w:rsid w:val="002C166F"/>
    <w:rsid w:val="002C20A0"/>
    <w:rsid w:val="002C459D"/>
    <w:rsid w:val="002C51C5"/>
    <w:rsid w:val="002C5336"/>
    <w:rsid w:val="002C6594"/>
    <w:rsid w:val="002C66A2"/>
    <w:rsid w:val="002C6CC8"/>
    <w:rsid w:val="002C7310"/>
    <w:rsid w:val="002C7B85"/>
    <w:rsid w:val="002C7D13"/>
    <w:rsid w:val="002D05FD"/>
    <w:rsid w:val="002D1592"/>
    <w:rsid w:val="002D2C7D"/>
    <w:rsid w:val="002D3028"/>
    <w:rsid w:val="002D36A1"/>
    <w:rsid w:val="002D37EC"/>
    <w:rsid w:val="002D5031"/>
    <w:rsid w:val="002D5248"/>
    <w:rsid w:val="002D5D1C"/>
    <w:rsid w:val="002D6918"/>
    <w:rsid w:val="002D72D0"/>
    <w:rsid w:val="002D78B6"/>
    <w:rsid w:val="002E1778"/>
    <w:rsid w:val="002E2657"/>
    <w:rsid w:val="002E26A5"/>
    <w:rsid w:val="002E2C15"/>
    <w:rsid w:val="002E315E"/>
    <w:rsid w:val="002E4E31"/>
    <w:rsid w:val="002E4E9F"/>
    <w:rsid w:val="002E62EB"/>
    <w:rsid w:val="002E729E"/>
    <w:rsid w:val="002E74E2"/>
    <w:rsid w:val="002F0D5B"/>
    <w:rsid w:val="002F252A"/>
    <w:rsid w:val="00300044"/>
    <w:rsid w:val="00300972"/>
    <w:rsid w:val="00302E79"/>
    <w:rsid w:val="00303179"/>
    <w:rsid w:val="003033FF"/>
    <w:rsid w:val="003034CC"/>
    <w:rsid w:val="00303628"/>
    <w:rsid w:val="00304109"/>
    <w:rsid w:val="003050F2"/>
    <w:rsid w:val="00305D84"/>
    <w:rsid w:val="003062C0"/>
    <w:rsid w:val="003078EA"/>
    <w:rsid w:val="00307C5F"/>
    <w:rsid w:val="00310BDB"/>
    <w:rsid w:val="00312752"/>
    <w:rsid w:val="00312AC8"/>
    <w:rsid w:val="00313C7D"/>
    <w:rsid w:val="003141AD"/>
    <w:rsid w:val="00314A0E"/>
    <w:rsid w:val="00315B47"/>
    <w:rsid w:val="00315D69"/>
    <w:rsid w:val="00317651"/>
    <w:rsid w:val="003179F7"/>
    <w:rsid w:val="00320F83"/>
    <w:rsid w:val="0032243D"/>
    <w:rsid w:val="003232AC"/>
    <w:rsid w:val="003238F4"/>
    <w:rsid w:val="00323E03"/>
    <w:rsid w:val="00323EE5"/>
    <w:rsid w:val="00326A07"/>
    <w:rsid w:val="00326B35"/>
    <w:rsid w:val="00326B4E"/>
    <w:rsid w:val="0032778A"/>
    <w:rsid w:val="003309D3"/>
    <w:rsid w:val="00330F8E"/>
    <w:rsid w:val="00333139"/>
    <w:rsid w:val="003332AA"/>
    <w:rsid w:val="0033348D"/>
    <w:rsid w:val="00333655"/>
    <w:rsid w:val="00334621"/>
    <w:rsid w:val="00336A63"/>
    <w:rsid w:val="00337F03"/>
    <w:rsid w:val="00340D2D"/>
    <w:rsid w:val="00340D4C"/>
    <w:rsid w:val="003419EE"/>
    <w:rsid w:val="00342607"/>
    <w:rsid w:val="0034265D"/>
    <w:rsid w:val="00343FD4"/>
    <w:rsid w:val="00346CD9"/>
    <w:rsid w:val="0034752A"/>
    <w:rsid w:val="00351878"/>
    <w:rsid w:val="003522B8"/>
    <w:rsid w:val="00352506"/>
    <w:rsid w:val="00354357"/>
    <w:rsid w:val="00354561"/>
    <w:rsid w:val="00354FB3"/>
    <w:rsid w:val="00355256"/>
    <w:rsid w:val="003552CF"/>
    <w:rsid w:val="00356443"/>
    <w:rsid w:val="003574D1"/>
    <w:rsid w:val="00357A3C"/>
    <w:rsid w:val="003610A9"/>
    <w:rsid w:val="0036132F"/>
    <w:rsid w:val="00361710"/>
    <w:rsid w:val="00362167"/>
    <w:rsid w:val="0036242E"/>
    <w:rsid w:val="00362448"/>
    <w:rsid w:val="00362805"/>
    <w:rsid w:val="00362863"/>
    <w:rsid w:val="00362EE5"/>
    <w:rsid w:val="003633C3"/>
    <w:rsid w:val="00363D62"/>
    <w:rsid w:val="00364943"/>
    <w:rsid w:val="00364A1A"/>
    <w:rsid w:val="00370485"/>
    <w:rsid w:val="003706B9"/>
    <w:rsid w:val="0037260F"/>
    <w:rsid w:val="00373918"/>
    <w:rsid w:val="00374709"/>
    <w:rsid w:val="00374A9E"/>
    <w:rsid w:val="00376052"/>
    <w:rsid w:val="00376861"/>
    <w:rsid w:val="003773B3"/>
    <w:rsid w:val="0038021C"/>
    <w:rsid w:val="00380F9F"/>
    <w:rsid w:val="00381059"/>
    <w:rsid w:val="003818B4"/>
    <w:rsid w:val="00382214"/>
    <w:rsid w:val="0038239C"/>
    <w:rsid w:val="0038257F"/>
    <w:rsid w:val="00383515"/>
    <w:rsid w:val="00385631"/>
    <w:rsid w:val="003860EA"/>
    <w:rsid w:val="00386EFA"/>
    <w:rsid w:val="00387F14"/>
    <w:rsid w:val="00387FA0"/>
    <w:rsid w:val="00391495"/>
    <w:rsid w:val="00391646"/>
    <w:rsid w:val="00391B18"/>
    <w:rsid w:val="00392BCC"/>
    <w:rsid w:val="0039304E"/>
    <w:rsid w:val="00394131"/>
    <w:rsid w:val="003941F9"/>
    <w:rsid w:val="003A09E0"/>
    <w:rsid w:val="003A0BF4"/>
    <w:rsid w:val="003A0EB4"/>
    <w:rsid w:val="003A1088"/>
    <w:rsid w:val="003A1649"/>
    <w:rsid w:val="003A3A22"/>
    <w:rsid w:val="003A67D1"/>
    <w:rsid w:val="003A6A2B"/>
    <w:rsid w:val="003A6A58"/>
    <w:rsid w:val="003A72B8"/>
    <w:rsid w:val="003A7FE9"/>
    <w:rsid w:val="003B07EB"/>
    <w:rsid w:val="003B2691"/>
    <w:rsid w:val="003B648D"/>
    <w:rsid w:val="003B6BEB"/>
    <w:rsid w:val="003B7F03"/>
    <w:rsid w:val="003C13B8"/>
    <w:rsid w:val="003C1D59"/>
    <w:rsid w:val="003C6755"/>
    <w:rsid w:val="003C7C0E"/>
    <w:rsid w:val="003D0A9F"/>
    <w:rsid w:val="003D24FE"/>
    <w:rsid w:val="003D3EF7"/>
    <w:rsid w:val="003D53C3"/>
    <w:rsid w:val="003D5758"/>
    <w:rsid w:val="003D580E"/>
    <w:rsid w:val="003D5E03"/>
    <w:rsid w:val="003D66FB"/>
    <w:rsid w:val="003D7C79"/>
    <w:rsid w:val="003E01E2"/>
    <w:rsid w:val="003E0318"/>
    <w:rsid w:val="003E2FBD"/>
    <w:rsid w:val="003E354C"/>
    <w:rsid w:val="003E4783"/>
    <w:rsid w:val="003E5450"/>
    <w:rsid w:val="003F0279"/>
    <w:rsid w:val="003F232F"/>
    <w:rsid w:val="003F2F89"/>
    <w:rsid w:val="003F2F90"/>
    <w:rsid w:val="003F3563"/>
    <w:rsid w:val="003F3987"/>
    <w:rsid w:val="003F5544"/>
    <w:rsid w:val="003F6397"/>
    <w:rsid w:val="003F6D1C"/>
    <w:rsid w:val="003F743B"/>
    <w:rsid w:val="00401064"/>
    <w:rsid w:val="00401422"/>
    <w:rsid w:val="00401939"/>
    <w:rsid w:val="00401E12"/>
    <w:rsid w:val="0040352F"/>
    <w:rsid w:val="00410F69"/>
    <w:rsid w:val="00411E6D"/>
    <w:rsid w:val="00412BD0"/>
    <w:rsid w:val="00412F15"/>
    <w:rsid w:val="004145DF"/>
    <w:rsid w:val="00415457"/>
    <w:rsid w:val="00415592"/>
    <w:rsid w:val="00415F96"/>
    <w:rsid w:val="004202DD"/>
    <w:rsid w:val="004207AB"/>
    <w:rsid w:val="00422249"/>
    <w:rsid w:val="004222A4"/>
    <w:rsid w:val="004231AD"/>
    <w:rsid w:val="004235AD"/>
    <w:rsid w:val="00423673"/>
    <w:rsid w:val="00423B41"/>
    <w:rsid w:val="0042551D"/>
    <w:rsid w:val="0043084D"/>
    <w:rsid w:val="00431BB2"/>
    <w:rsid w:val="00431E68"/>
    <w:rsid w:val="004346A6"/>
    <w:rsid w:val="00435491"/>
    <w:rsid w:val="00435807"/>
    <w:rsid w:val="0043643F"/>
    <w:rsid w:val="004370A2"/>
    <w:rsid w:val="004375CB"/>
    <w:rsid w:val="00437A0A"/>
    <w:rsid w:val="004403DB"/>
    <w:rsid w:val="004425A2"/>
    <w:rsid w:val="00442CA1"/>
    <w:rsid w:val="00443910"/>
    <w:rsid w:val="00443A02"/>
    <w:rsid w:val="00444866"/>
    <w:rsid w:val="004523E5"/>
    <w:rsid w:val="00452D21"/>
    <w:rsid w:val="004533D9"/>
    <w:rsid w:val="0045426F"/>
    <w:rsid w:val="004556AC"/>
    <w:rsid w:val="0045730B"/>
    <w:rsid w:val="0046091A"/>
    <w:rsid w:val="00461D5A"/>
    <w:rsid w:val="004634FA"/>
    <w:rsid w:val="00464BA0"/>
    <w:rsid w:val="00464ED1"/>
    <w:rsid w:val="004652E4"/>
    <w:rsid w:val="00466ED3"/>
    <w:rsid w:val="00467D7A"/>
    <w:rsid w:val="004712BF"/>
    <w:rsid w:val="00472FC0"/>
    <w:rsid w:val="00474A1D"/>
    <w:rsid w:val="00474D0C"/>
    <w:rsid w:val="00474FF8"/>
    <w:rsid w:val="00475F57"/>
    <w:rsid w:val="00476737"/>
    <w:rsid w:val="00476CEF"/>
    <w:rsid w:val="00476FEB"/>
    <w:rsid w:val="00477440"/>
    <w:rsid w:val="00477673"/>
    <w:rsid w:val="00481D57"/>
    <w:rsid w:val="00484C0C"/>
    <w:rsid w:val="0048522F"/>
    <w:rsid w:val="0048538C"/>
    <w:rsid w:val="0048613D"/>
    <w:rsid w:val="0048643B"/>
    <w:rsid w:val="00487764"/>
    <w:rsid w:val="0049124F"/>
    <w:rsid w:val="00491C67"/>
    <w:rsid w:val="004954CF"/>
    <w:rsid w:val="00496499"/>
    <w:rsid w:val="00497591"/>
    <w:rsid w:val="00497F90"/>
    <w:rsid w:val="004A05BE"/>
    <w:rsid w:val="004A2D65"/>
    <w:rsid w:val="004A34BE"/>
    <w:rsid w:val="004A3701"/>
    <w:rsid w:val="004A426E"/>
    <w:rsid w:val="004A4BD3"/>
    <w:rsid w:val="004A587A"/>
    <w:rsid w:val="004A6524"/>
    <w:rsid w:val="004A776F"/>
    <w:rsid w:val="004B0CDA"/>
    <w:rsid w:val="004B255F"/>
    <w:rsid w:val="004B3A73"/>
    <w:rsid w:val="004B52D2"/>
    <w:rsid w:val="004B7B91"/>
    <w:rsid w:val="004C117A"/>
    <w:rsid w:val="004C131B"/>
    <w:rsid w:val="004C16C6"/>
    <w:rsid w:val="004C1B70"/>
    <w:rsid w:val="004C3006"/>
    <w:rsid w:val="004C393B"/>
    <w:rsid w:val="004C49F6"/>
    <w:rsid w:val="004C514C"/>
    <w:rsid w:val="004C596C"/>
    <w:rsid w:val="004C5B45"/>
    <w:rsid w:val="004C69D3"/>
    <w:rsid w:val="004C6F82"/>
    <w:rsid w:val="004C78A0"/>
    <w:rsid w:val="004C7A9A"/>
    <w:rsid w:val="004C7C7B"/>
    <w:rsid w:val="004D162E"/>
    <w:rsid w:val="004D2959"/>
    <w:rsid w:val="004D3D8D"/>
    <w:rsid w:val="004D46B9"/>
    <w:rsid w:val="004D4A7E"/>
    <w:rsid w:val="004D58E9"/>
    <w:rsid w:val="004D68B3"/>
    <w:rsid w:val="004D7B53"/>
    <w:rsid w:val="004D7B81"/>
    <w:rsid w:val="004E1845"/>
    <w:rsid w:val="004E2202"/>
    <w:rsid w:val="004E2B13"/>
    <w:rsid w:val="004E2B49"/>
    <w:rsid w:val="004E411E"/>
    <w:rsid w:val="004E4885"/>
    <w:rsid w:val="004E5B24"/>
    <w:rsid w:val="004F013D"/>
    <w:rsid w:val="004F1966"/>
    <w:rsid w:val="004F1A90"/>
    <w:rsid w:val="004F1ECB"/>
    <w:rsid w:val="004F2802"/>
    <w:rsid w:val="004F2B78"/>
    <w:rsid w:val="004F48C8"/>
    <w:rsid w:val="004F4FCE"/>
    <w:rsid w:val="004F636B"/>
    <w:rsid w:val="004F6A22"/>
    <w:rsid w:val="004F6B57"/>
    <w:rsid w:val="004F7281"/>
    <w:rsid w:val="004F7832"/>
    <w:rsid w:val="00500E13"/>
    <w:rsid w:val="00500F15"/>
    <w:rsid w:val="00501F64"/>
    <w:rsid w:val="00502918"/>
    <w:rsid w:val="005029E7"/>
    <w:rsid w:val="00503561"/>
    <w:rsid w:val="00503C83"/>
    <w:rsid w:val="00504C42"/>
    <w:rsid w:val="0050605F"/>
    <w:rsid w:val="00506628"/>
    <w:rsid w:val="0050681A"/>
    <w:rsid w:val="0050777E"/>
    <w:rsid w:val="00507B22"/>
    <w:rsid w:val="00511B74"/>
    <w:rsid w:val="00511EB4"/>
    <w:rsid w:val="00513957"/>
    <w:rsid w:val="00514249"/>
    <w:rsid w:val="005163FE"/>
    <w:rsid w:val="0051686D"/>
    <w:rsid w:val="0052096B"/>
    <w:rsid w:val="00521860"/>
    <w:rsid w:val="005227BD"/>
    <w:rsid w:val="00524ABC"/>
    <w:rsid w:val="00525BD9"/>
    <w:rsid w:val="0052738B"/>
    <w:rsid w:val="005327B0"/>
    <w:rsid w:val="0053297D"/>
    <w:rsid w:val="005333D4"/>
    <w:rsid w:val="005348D3"/>
    <w:rsid w:val="00534C32"/>
    <w:rsid w:val="0053519B"/>
    <w:rsid w:val="00535736"/>
    <w:rsid w:val="00536C49"/>
    <w:rsid w:val="00537823"/>
    <w:rsid w:val="00537DE9"/>
    <w:rsid w:val="00540715"/>
    <w:rsid w:val="00542E6C"/>
    <w:rsid w:val="00544D47"/>
    <w:rsid w:val="0054600B"/>
    <w:rsid w:val="00546664"/>
    <w:rsid w:val="00551A49"/>
    <w:rsid w:val="00553779"/>
    <w:rsid w:val="00554C81"/>
    <w:rsid w:val="00556186"/>
    <w:rsid w:val="005564D9"/>
    <w:rsid w:val="00557B77"/>
    <w:rsid w:val="00560E83"/>
    <w:rsid w:val="005616A7"/>
    <w:rsid w:val="0056175F"/>
    <w:rsid w:val="00562DB3"/>
    <w:rsid w:val="005644DD"/>
    <w:rsid w:val="005651F3"/>
    <w:rsid w:val="005655A7"/>
    <w:rsid w:val="005664E3"/>
    <w:rsid w:val="005668AA"/>
    <w:rsid w:val="00570387"/>
    <w:rsid w:val="00570CD1"/>
    <w:rsid w:val="00572136"/>
    <w:rsid w:val="0057295C"/>
    <w:rsid w:val="0057664D"/>
    <w:rsid w:val="0057697C"/>
    <w:rsid w:val="00576BDB"/>
    <w:rsid w:val="00576F5D"/>
    <w:rsid w:val="00582C1E"/>
    <w:rsid w:val="00583DB4"/>
    <w:rsid w:val="00584EDE"/>
    <w:rsid w:val="00584EE8"/>
    <w:rsid w:val="00585017"/>
    <w:rsid w:val="0058507D"/>
    <w:rsid w:val="0058608D"/>
    <w:rsid w:val="00587E56"/>
    <w:rsid w:val="00590CCF"/>
    <w:rsid w:val="005910DA"/>
    <w:rsid w:val="00593DD4"/>
    <w:rsid w:val="00595D32"/>
    <w:rsid w:val="00595EC8"/>
    <w:rsid w:val="005966DF"/>
    <w:rsid w:val="00597124"/>
    <w:rsid w:val="0059793D"/>
    <w:rsid w:val="005A0175"/>
    <w:rsid w:val="005A0EC0"/>
    <w:rsid w:val="005A1138"/>
    <w:rsid w:val="005A3DB1"/>
    <w:rsid w:val="005A3E92"/>
    <w:rsid w:val="005A4AF8"/>
    <w:rsid w:val="005A6EB1"/>
    <w:rsid w:val="005B0CB2"/>
    <w:rsid w:val="005B0D70"/>
    <w:rsid w:val="005B19DF"/>
    <w:rsid w:val="005B1CFA"/>
    <w:rsid w:val="005B1D0F"/>
    <w:rsid w:val="005B3307"/>
    <w:rsid w:val="005B51A7"/>
    <w:rsid w:val="005B5B04"/>
    <w:rsid w:val="005B6C8D"/>
    <w:rsid w:val="005B727D"/>
    <w:rsid w:val="005B76F9"/>
    <w:rsid w:val="005B7A9A"/>
    <w:rsid w:val="005B7E9A"/>
    <w:rsid w:val="005C4397"/>
    <w:rsid w:val="005C4EEC"/>
    <w:rsid w:val="005C7998"/>
    <w:rsid w:val="005C79D2"/>
    <w:rsid w:val="005C7A69"/>
    <w:rsid w:val="005D0EBB"/>
    <w:rsid w:val="005D2A5D"/>
    <w:rsid w:val="005D3E5B"/>
    <w:rsid w:val="005D4CFC"/>
    <w:rsid w:val="005D5167"/>
    <w:rsid w:val="005D5DC5"/>
    <w:rsid w:val="005E02CF"/>
    <w:rsid w:val="005E04A9"/>
    <w:rsid w:val="005E1711"/>
    <w:rsid w:val="005E393C"/>
    <w:rsid w:val="005E4642"/>
    <w:rsid w:val="005E69B9"/>
    <w:rsid w:val="005E70ED"/>
    <w:rsid w:val="005E79FA"/>
    <w:rsid w:val="005F0D81"/>
    <w:rsid w:val="005F20EC"/>
    <w:rsid w:val="005F23D6"/>
    <w:rsid w:val="005F34C0"/>
    <w:rsid w:val="005F3C6F"/>
    <w:rsid w:val="005F4D27"/>
    <w:rsid w:val="005F5577"/>
    <w:rsid w:val="005F5DC5"/>
    <w:rsid w:val="00600FB8"/>
    <w:rsid w:val="006017C4"/>
    <w:rsid w:val="00601E79"/>
    <w:rsid w:val="0060248C"/>
    <w:rsid w:val="0060261A"/>
    <w:rsid w:val="006029B2"/>
    <w:rsid w:val="0060382D"/>
    <w:rsid w:val="0060391D"/>
    <w:rsid w:val="00606E0C"/>
    <w:rsid w:val="0061003B"/>
    <w:rsid w:val="006100DA"/>
    <w:rsid w:val="006102D6"/>
    <w:rsid w:val="00611829"/>
    <w:rsid w:val="00614EAF"/>
    <w:rsid w:val="00615B22"/>
    <w:rsid w:val="00615C12"/>
    <w:rsid w:val="0061668C"/>
    <w:rsid w:val="0061754B"/>
    <w:rsid w:val="006177BA"/>
    <w:rsid w:val="00620368"/>
    <w:rsid w:val="00620DF8"/>
    <w:rsid w:val="006218E6"/>
    <w:rsid w:val="006220AD"/>
    <w:rsid w:val="006220EF"/>
    <w:rsid w:val="00624E86"/>
    <w:rsid w:val="00625541"/>
    <w:rsid w:val="006266EF"/>
    <w:rsid w:val="00630697"/>
    <w:rsid w:val="00631A9E"/>
    <w:rsid w:val="00632B62"/>
    <w:rsid w:val="00633B80"/>
    <w:rsid w:val="00633E45"/>
    <w:rsid w:val="00634E9F"/>
    <w:rsid w:val="006366D9"/>
    <w:rsid w:val="0064001B"/>
    <w:rsid w:val="00640C2B"/>
    <w:rsid w:val="00640E0C"/>
    <w:rsid w:val="00640E5B"/>
    <w:rsid w:val="006410FF"/>
    <w:rsid w:val="006412F9"/>
    <w:rsid w:val="006421B3"/>
    <w:rsid w:val="006427BB"/>
    <w:rsid w:val="00642940"/>
    <w:rsid w:val="00642B59"/>
    <w:rsid w:val="00643602"/>
    <w:rsid w:val="00643820"/>
    <w:rsid w:val="00645379"/>
    <w:rsid w:val="006479CD"/>
    <w:rsid w:val="00647DA3"/>
    <w:rsid w:val="00650003"/>
    <w:rsid w:val="00650342"/>
    <w:rsid w:val="006504FD"/>
    <w:rsid w:val="00650975"/>
    <w:rsid w:val="00650EA2"/>
    <w:rsid w:val="00650FDC"/>
    <w:rsid w:val="0065271B"/>
    <w:rsid w:val="006533A9"/>
    <w:rsid w:val="00653A7A"/>
    <w:rsid w:val="00653B70"/>
    <w:rsid w:val="0065422E"/>
    <w:rsid w:val="00660F1B"/>
    <w:rsid w:val="00661B10"/>
    <w:rsid w:val="00661B16"/>
    <w:rsid w:val="0066259F"/>
    <w:rsid w:val="00663344"/>
    <w:rsid w:val="00663726"/>
    <w:rsid w:val="00663E84"/>
    <w:rsid w:val="006640A8"/>
    <w:rsid w:val="00665133"/>
    <w:rsid w:val="0066524D"/>
    <w:rsid w:val="006664A7"/>
    <w:rsid w:val="00666598"/>
    <w:rsid w:val="00666A13"/>
    <w:rsid w:val="00666DD6"/>
    <w:rsid w:val="00667E57"/>
    <w:rsid w:val="00671533"/>
    <w:rsid w:val="006740DD"/>
    <w:rsid w:val="006755A0"/>
    <w:rsid w:val="0067695A"/>
    <w:rsid w:val="00680008"/>
    <w:rsid w:val="006807CD"/>
    <w:rsid w:val="00680809"/>
    <w:rsid w:val="00682431"/>
    <w:rsid w:val="006826AA"/>
    <w:rsid w:val="00683AE8"/>
    <w:rsid w:val="00683B9C"/>
    <w:rsid w:val="00684796"/>
    <w:rsid w:val="0068517F"/>
    <w:rsid w:val="00685A9F"/>
    <w:rsid w:val="00685DF2"/>
    <w:rsid w:val="00687737"/>
    <w:rsid w:val="006918F6"/>
    <w:rsid w:val="00691EEA"/>
    <w:rsid w:val="00691EEF"/>
    <w:rsid w:val="00692FFC"/>
    <w:rsid w:val="00694AD4"/>
    <w:rsid w:val="00695016"/>
    <w:rsid w:val="0069549D"/>
    <w:rsid w:val="00695587"/>
    <w:rsid w:val="0069597B"/>
    <w:rsid w:val="00696A05"/>
    <w:rsid w:val="00697161"/>
    <w:rsid w:val="006975D4"/>
    <w:rsid w:val="006A10F7"/>
    <w:rsid w:val="006A175D"/>
    <w:rsid w:val="006A1D71"/>
    <w:rsid w:val="006A2839"/>
    <w:rsid w:val="006A2DC6"/>
    <w:rsid w:val="006A30C8"/>
    <w:rsid w:val="006A535A"/>
    <w:rsid w:val="006A7164"/>
    <w:rsid w:val="006B0547"/>
    <w:rsid w:val="006B0837"/>
    <w:rsid w:val="006B10D9"/>
    <w:rsid w:val="006B148F"/>
    <w:rsid w:val="006B2963"/>
    <w:rsid w:val="006B5FE0"/>
    <w:rsid w:val="006C35E8"/>
    <w:rsid w:val="006C3748"/>
    <w:rsid w:val="006C3799"/>
    <w:rsid w:val="006C42FC"/>
    <w:rsid w:val="006C481A"/>
    <w:rsid w:val="006C4BCF"/>
    <w:rsid w:val="006C5002"/>
    <w:rsid w:val="006C58A9"/>
    <w:rsid w:val="006C5F43"/>
    <w:rsid w:val="006C64CF"/>
    <w:rsid w:val="006C6A70"/>
    <w:rsid w:val="006C6B09"/>
    <w:rsid w:val="006D160E"/>
    <w:rsid w:val="006D24C5"/>
    <w:rsid w:val="006D3F0F"/>
    <w:rsid w:val="006D51C6"/>
    <w:rsid w:val="006D618A"/>
    <w:rsid w:val="006D643E"/>
    <w:rsid w:val="006D7075"/>
    <w:rsid w:val="006E15B9"/>
    <w:rsid w:val="006E236E"/>
    <w:rsid w:val="006E266E"/>
    <w:rsid w:val="006E41BA"/>
    <w:rsid w:val="006E4513"/>
    <w:rsid w:val="006E46CD"/>
    <w:rsid w:val="006E4E3E"/>
    <w:rsid w:val="006E518A"/>
    <w:rsid w:val="006E66C4"/>
    <w:rsid w:val="006E721F"/>
    <w:rsid w:val="006E79D7"/>
    <w:rsid w:val="006F0FB2"/>
    <w:rsid w:val="006F59CA"/>
    <w:rsid w:val="006F6240"/>
    <w:rsid w:val="006F720D"/>
    <w:rsid w:val="006F722B"/>
    <w:rsid w:val="00700BA1"/>
    <w:rsid w:val="00702AC7"/>
    <w:rsid w:val="00703431"/>
    <w:rsid w:val="00703A6F"/>
    <w:rsid w:val="00703E21"/>
    <w:rsid w:val="00704405"/>
    <w:rsid w:val="007048B5"/>
    <w:rsid w:val="007075D6"/>
    <w:rsid w:val="00710328"/>
    <w:rsid w:val="00710E7C"/>
    <w:rsid w:val="00712894"/>
    <w:rsid w:val="0071302B"/>
    <w:rsid w:val="0071321F"/>
    <w:rsid w:val="00714CDD"/>
    <w:rsid w:val="00714DC8"/>
    <w:rsid w:val="00716B81"/>
    <w:rsid w:val="0071757F"/>
    <w:rsid w:val="00717AA4"/>
    <w:rsid w:val="00720613"/>
    <w:rsid w:val="00721CE6"/>
    <w:rsid w:val="007228A3"/>
    <w:rsid w:val="007249EC"/>
    <w:rsid w:val="00726ACE"/>
    <w:rsid w:val="00727DEC"/>
    <w:rsid w:val="00727DFE"/>
    <w:rsid w:val="00730AF8"/>
    <w:rsid w:val="007320EB"/>
    <w:rsid w:val="00733CA9"/>
    <w:rsid w:val="00733D3A"/>
    <w:rsid w:val="0073413B"/>
    <w:rsid w:val="0073476D"/>
    <w:rsid w:val="0073578F"/>
    <w:rsid w:val="00735DCA"/>
    <w:rsid w:val="00742065"/>
    <w:rsid w:val="00742A6B"/>
    <w:rsid w:val="00743A8F"/>
    <w:rsid w:val="00743F05"/>
    <w:rsid w:val="00744F13"/>
    <w:rsid w:val="0074563D"/>
    <w:rsid w:val="00747C56"/>
    <w:rsid w:val="00747CB0"/>
    <w:rsid w:val="00750947"/>
    <w:rsid w:val="00750F5F"/>
    <w:rsid w:val="00751F9D"/>
    <w:rsid w:val="0075201F"/>
    <w:rsid w:val="00757E10"/>
    <w:rsid w:val="00760C24"/>
    <w:rsid w:val="00761EE1"/>
    <w:rsid w:val="00763259"/>
    <w:rsid w:val="00764417"/>
    <w:rsid w:val="007645D7"/>
    <w:rsid w:val="007647AB"/>
    <w:rsid w:val="00766730"/>
    <w:rsid w:val="00770750"/>
    <w:rsid w:val="0077270F"/>
    <w:rsid w:val="00772A2D"/>
    <w:rsid w:val="00773F4B"/>
    <w:rsid w:val="00776441"/>
    <w:rsid w:val="00780C40"/>
    <w:rsid w:val="00781AB8"/>
    <w:rsid w:val="00782DDA"/>
    <w:rsid w:val="00783C90"/>
    <w:rsid w:val="00783E1F"/>
    <w:rsid w:val="00783E42"/>
    <w:rsid w:val="0078437B"/>
    <w:rsid w:val="007905DA"/>
    <w:rsid w:val="007906D0"/>
    <w:rsid w:val="00790958"/>
    <w:rsid w:val="00791541"/>
    <w:rsid w:val="007916E1"/>
    <w:rsid w:val="00791BE0"/>
    <w:rsid w:val="00792570"/>
    <w:rsid w:val="007929E1"/>
    <w:rsid w:val="00795291"/>
    <w:rsid w:val="00795BED"/>
    <w:rsid w:val="00796CC4"/>
    <w:rsid w:val="007972B4"/>
    <w:rsid w:val="0079737F"/>
    <w:rsid w:val="007A1F14"/>
    <w:rsid w:val="007A2C53"/>
    <w:rsid w:val="007A4DAF"/>
    <w:rsid w:val="007A624B"/>
    <w:rsid w:val="007A62EC"/>
    <w:rsid w:val="007A6777"/>
    <w:rsid w:val="007A7261"/>
    <w:rsid w:val="007A7613"/>
    <w:rsid w:val="007B0DE2"/>
    <w:rsid w:val="007B3456"/>
    <w:rsid w:val="007B579A"/>
    <w:rsid w:val="007C03E8"/>
    <w:rsid w:val="007C0747"/>
    <w:rsid w:val="007C0F1D"/>
    <w:rsid w:val="007C1165"/>
    <w:rsid w:val="007C1E14"/>
    <w:rsid w:val="007C2119"/>
    <w:rsid w:val="007C3D0A"/>
    <w:rsid w:val="007C3DCF"/>
    <w:rsid w:val="007C494F"/>
    <w:rsid w:val="007C5855"/>
    <w:rsid w:val="007C765F"/>
    <w:rsid w:val="007D000C"/>
    <w:rsid w:val="007D01AE"/>
    <w:rsid w:val="007D16B5"/>
    <w:rsid w:val="007D2270"/>
    <w:rsid w:val="007D24BF"/>
    <w:rsid w:val="007D2CAD"/>
    <w:rsid w:val="007D51A7"/>
    <w:rsid w:val="007D64DF"/>
    <w:rsid w:val="007D6AD5"/>
    <w:rsid w:val="007D7050"/>
    <w:rsid w:val="007D758B"/>
    <w:rsid w:val="007D75CB"/>
    <w:rsid w:val="007D7E64"/>
    <w:rsid w:val="007E0429"/>
    <w:rsid w:val="007E05D7"/>
    <w:rsid w:val="007E0813"/>
    <w:rsid w:val="007E0BD5"/>
    <w:rsid w:val="007E0C2E"/>
    <w:rsid w:val="007E25FB"/>
    <w:rsid w:val="007E2930"/>
    <w:rsid w:val="007E296F"/>
    <w:rsid w:val="007E561F"/>
    <w:rsid w:val="007E7A54"/>
    <w:rsid w:val="007F02AE"/>
    <w:rsid w:val="007F0924"/>
    <w:rsid w:val="007F0E1C"/>
    <w:rsid w:val="007F14E9"/>
    <w:rsid w:val="007F1829"/>
    <w:rsid w:val="007F2D86"/>
    <w:rsid w:val="007F3509"/>
    <w:rsid w:val="007F5ACD"/>
    <w:rsid w:val="007F602B"/>
    <w:rsid w:val="007F62BD"/>
    <w:rsid w:val="007F6597"/>
    <w:rsid w:val="007F6C73"/>
    <w:rsid w:val="007F6D98"/>
    <w:rsid w:val="007F765D"/>
    <w:rsid w:val="0080537E"/>
    <w:rsid w:val="0080539A"/>
    <w:rsid w:val="008053F6"/>
    <w:rsid w:val="0080622B"/>
    <w:rsid w:val="008067CA"/>
    <w:rsid w:val="0080717D"/>
    <w:rsid w:val="00807B30"/>
    <w:rsid w:val="00807EAD"/>
    <w:rsid w:val="00810169"/>
    <w:rsid w:val="0081045E"/>
    <w:rsid w:val="0081315A"/>
    <w:rsid w:val="00813299"/>
    <w:rsid w:val="0081342A"/>
    <w:rsid w:val="00813D39"/>
    <w:rsid w:val="00815852"/>
    <w:rsid w:val="00816093"/>
    <w:rsid w:val="00816717"/>
    <w:rsid w:val="0081690F"/>
    <w:rsid w:val="00816D7A"/>
    <w:rsid w:val="00816EE9"/>
    <w:rsid w:val="008175CF"/>
    <w:rsid w:val="0081764C"/>
    <w:rsid w:val="0082250D"/>
    <w:rsid w:val="00824257"/>
    <w:rsid w:val="0082515A"/>
    <w:rsid w:val="008255D5"/>
    <w:rsid w:val="00825B17"/>
    <w:rsid w:val="0083224B"/>
    <w:rsid w:val="00833E6D"/>
    <w:rsid w:val="00834BDC"/>
    <w:rsid w:val="00837B57"/>
    <w:rsid w:val="00837EAE"/>
    <w:rsid w:val="00840AE7"/>
    <w:rsid w:val="0084102F"/>
    <w:rsid w:val="0084108E"/>
    <w:rsid w:val="00841CBD"/>
    <w:rsid w:val="00841CCA"/>
    <w:rsid w:val="008430F2"/>
    <w:rsid w:val="00843479"/>
    <w:rsid w:val="00843872"/>
    <w:rsid w:val="008446D1"/>
    <w:rsid w:val="008453B2"/>
    <w:rsid w:val="0084589F"/>
    <w:rsid w:val="0085017C"/>
    <w:rsid w:val="0085071E"/>
    <w:rsid w:val="0085372A"/>
    <w:rsid w:val="00855B31"/>
    <w:rsid w:val="008566D6"/>
    <w:rsid w:val="008578EE"/>
    <w:rsid w:val="00860789"/>
    <w:rsid w:val="00860ED3"/>
    <w:rsid w:val="00861D93"/>
    <w:rsid w:val="0086280E"/>
    <w:rsid w:val="00863E63"/>
    <w:rsid w:val="00864B74"/>
    <w:rsid w:val="00865CAA"/>
    <w:rsid w:val="0086654E"/>
    <w:rsid w:val="00866679"/>
    <w:rsid w:val="00866AFF"/>
    <w:rsid w:val="00867E81"/>
    <w:rsid w:val="00871219"/>
    <w:rsid w:val="0087428F"/>
    <w:rsid w:val="008750C5"/>
    <w:rsid w:val="008761C0"/>
    <w:rsid w:val="00876EAC"/>
    <w:rsid w:val="00880A0D"/>
    <w:rsid w:val="00880E74"/>
    <w:rsid w:val="00882D5D"/>
    <w:rsid w:val="00883C46"/>
    <w:rsid w:val="0088509F"/>
    <w:rsid w:val="008859A3"/>
    <w:rsid w:val="00890910"/>
    <w:rsid w:val="00890F33"/>
    <w:rsid w:val="008914CC"/>
    <w:rsid w:val="00893179"/>
    <w:rsid w:val="008935A7"/>
    <w:rsid w:val="00893F4B"/>
    <w:rsid w:val="008943C3"/>
    <w:rsid w:val="008949FB"/>
    <w:rsid w:val="00895859"/>
    <w:rsid w:val="00897896"/>
    <w:rsid w:val="00897A95"/>
    <w:rsid w:val="008A0C68"/>
    <w:rsid w:val="008A17C0"/>
    <w:rsid w:val="008A1E25"/>
    <w:rsid w:val="008A3FE9"/>
    <w:rsid w:val="008A4152"/>
    <w:rsid w:val="008A4A68"/>
    <w:rsid w:val="008A5C66"/>
    <w:rsid w:val="008B3D82"/>
    <w:rsid w:val="008B3F1D"/>
    <w:rsid w:val="008B54D5"/>
    <w:rsid w:val="008B735F"/>
    <w:rsid w:val="008B7782"/>
    <w:rsid w:val="008B77AD"/>
    <w:rsid w:val="008C023E"/>
    <w:rsid w:val="008C082A"/>
    <w:rsid w:val="008C1533"/>
    <w:rsid w:val="008C26B1"/>
    <w:rsid w:val="008C2A78"/>
    <w:rsid w:val="008C37B3"/>
    <w:rsid w:val="008C427E"/>
    <w:rsid w:val="008C4442"/>
    <w:rsid w:val="008C47AB"/>
    <w:rsid w:val="008C5356"/>
    <w:rsid w:val="008D0D47"/>
    <w:rsid w:val="008D1DF0"/>
    <w:rsid w:val="008D2F57"/>
    <w:rsid w:val="008D308C"/>
    <w:rsid w:val="008D4FBB"/>
    <w:rsid w:val="008D524C"/>
    <w:rsid w:val="008D660F"/>
    <w:rsid w:val="008D76AF"/>
    <w:rsid w:val="008D7DBA"/>
    <w:rsid w:val="008E0491"/>
    <w:rsid w:val="008E1D29"/>
    <w:rsid w:val="008E1F49"/>
    <w:rsid w:val="008E2288"/>
    <w:rsid w:val="008E2E6C"/>
    <w:rsid w:val="008E3ECA"/>
    <w:rsid w:val="008E3F65"/>
    <w:rsid w:val="008E4B26"/>
    <w:rsid w:val="008E5411"/>
    <w:rsid w:val="008E546B"/>
    <w:rsid w:val="008E5FD2"/>
    <w:rsid w:val="008E7325"/>
    <w:rsid w:val="008F059B"/>
    <w:rsid w:val="008F0FB5"/>
    <w:rsid w:val="008F121B"/>
    <w:rsid w:val="008F1BFF"/>
    <w:rsid w:val="008F217D"/>
    <w:rsid w:val="008F21A6"/>
    <w:rsid w:val="008F23E9"/>
    <w:rsid w:val="008F2E69"/>
    <w:rsid w:val="008F408E"/>
    <w:rsid w:val="008F4CE5"/>
    <w:rsid w:val="008F5779"/>
    <w:rsid w:val="008F5C0F"/>
    <w:rsid w:val="008F65BE"/>
    <w:rsid w:val="008F73D2"/>
    <w:rsid w:val="008F780E"/>
    <w:rsid w:val="009003C1"/>
    <w:rsid w:val="00902637"/>
    <w:rsid w:val="00902F66"/>
    <w:rsid w:val="009040E9"/>
    <w:rsid w:val="00904E8B"/>
    <w:rsid w:val="009061CC"/>
    <w:rsid w:val="00906952"/>
    <w:rsid w:val="00907655"/>
    <w:rsid w:val="00907980"/>
    <w:rsid w:val="00907A37"/>
    <w:rsid w:val="00907A6A"/>
    <w:rsid w:val="00907D4A"/>
    <w:rsid w:val="009102FC"/>
    <w:rsid w:val="00910F15"/>
    <w:rsid w:val="00911132"/>
    <w:rsid w:val="00913432"/>
    <w:rsid w:val="0092051E"/>
    <w:rsid w:val="00920734"/>
    <w:rsid w:val="00920F07"/>
    <w:rsid w:val="00921772"/>
    <w:rsid w:val="00921BFB"/>
    <w:rsid w:val="00921F8F"/>
    <w:rsid w:val="0092382C"/>
    <w:rsid w:val="00923B17"/>
    <w:rsid w:val="00923DD5"/>
    <w:rsid w:val="009241D9"/>
    <w:rsid w:val="00924CC8"/>
    <w:rsid w:val="00925160"/>
    <w:rsid w:val="009306AD"/>
    <w:rsid w:val="00930D26"/>
    <w:rsid w:val="00932590"/>
    <w:rsid w:val="00933EBE"/>
    <w:rsid w:val="0093659E"/>
    <w:rsid w:val="00936773"/>
    <w:rsid w:val="00937FE5"/>
    <w:rsid w:val="0094093B"/>
    <w:rsid w:val="009414E5"/>
    <w:rsid w:val="00942445"/>
    <w:rsid w:val="00942D1A"/>
    <w:rsid w:val="009445DA"/>
    <w:rsid w:val="00944874"/>
    <w:rsid w:val="00946684"/>
    <w:rsid w:val="0094715E"/>
    <w:rsid w:val="00950D2B"/>
    <w:rsid w:val="0095112F"/>
    <w:rsid w:val="009525C0"/>
    <w:rsid w:val="00952F56"/>
    <w:rsid w:val="0095368D"/>
    <w:rsid w:val="00953D70"/>
    <w:rsid w:val="0095502E"/>
    <w:rsid w:val="009550FA"/>
    <w:rsid w:val="009559BB"/>
    <w:rsid w:val="0095648D"/>
    <w:rsid w:val="009564C7"/>
    <w:rsid w:val="0096006B"/>
    <w:rsid w:val="00960CF8"/>
    <w:rsid w:val="009619B0"/>
    <w:rsid w:val="009629E8"/>
    <w:rsid w:val="00962A0B"/>
    <w:rsid w:val="0096316B"/>
    <w:rsid w:val="00964445"/>
    <w:rsid w:val="00964725"/>
    <w:rsid w:val="009647D3"/>
    <w:rsid w:val="00965019"/>
    <w:rsid w:val="0096550B"/>
    <w:rsid w:val="0096647C"/>
    <w:rsid w:val="0096671E"/>
    <w:rsid w:val="00967FC2"/>
    <w:rsid w:val="00970C05"/>
    <w:rsid w:val="00970E0E"/>
    <w:rsid w:val="00971764"/>
    <w:rsid w:val="0097177C"/>
    <w:rsid w:val="009727EB"/>
    <w:rsid w:val="009759C2"/>
    <w:rsid w:val="0097723E"/>
    <w:rsid w:val="009818BE"/>
    <w:rsid w:val="00982011"/>
    <w:rsid w:val="009825D7"/>
    <w:rsid w:val="009850F6"/>
    <w:rsid w:val="0098641B"/>
    <w:rsid w:val="009868A3"/>
    <w:rsid w:val="00990897"/>
    <w:rsid w:val="00992728"/>
    <w:rsid w:val="00993AEB"/>
    <w:rsid w:val="00996A1B"/>
    <w:rsid w:val="00997954"/>
    <w:rsid w:val="009A04BB"/>
    <w:rsid w:val="009A0865"/>
    <w:rsid w:val="009A23F2"/>
    <w:rsid w:val="009A36E9"/>
    <w:rsid w:val="009A391B"/>
    <w:rsid w:val="009B003A"/>
    <w:rsid w:val="009B0471"/>
    <w:rsid w:val="009B0B89"/>
    <w:rsid w:val="009B17BA"/>
    <w:rsid w:val="009B1C71"/>
    <w:rsid w:val="009B2289"/>
    <w:rsid w:val="009B2645"/>
    <w:rsid w:val="009B2806"/>
    <w:rsid w:val="009B2D92"/>
    <w:rsid w:val="009B46A4"/>
    <w:rsid w:val="009B501B"/>
    <w:rsid w:val="009B53FB"/>
    <w:rsid w:val="009B6FE5"/>
    <w:rsid w:val="009C00E4"/>
    <w:rsid w:val="009C3A19"/>
    <w:rsid w:val="009C481F"/>
    <w:rsid w:val="009C6AFA"/>
    <w:rsid w:val="009C726B"/>
    <w:rsid w:val="009D00F4"/>
    <w:rsid w:val="009D07C0"/>
    <w:rsid w:val="009D08E0"/>
    <w:rsid w:val="009D2710"/>
    <w:rsid w:val="009D7853"/>
    <w:rsid w:val="009D7BD6"/>
    <w:rsid w:val="009E0929"/>
    <w:rsid w:val="009E2250"/>
    <w:rsid w:val="009E28C9"/>
    <w:rsid w:val="009E2D82"/>
    <w:rsid w:val="009E3920"/>
    <w:rsid w:val="009E3E42"/>
    <w:rsid w:val="009E3F36"/>
    <w:rsid w:val="009E4116"/>
    <w:rsid w:val="009E4E03"/>
    <w:rsid w:val="009E534E"/>
    <w:rsid w:val="009E6506"/>
    <w:rsid w:val="009E6A2E"/>
    <w:rsid w:val="009E76DA"/>
    <w:rsid w:val="009F1516"/>
    <w:rsid w:val="009F4352"/>
    <w:rsid w:val="009F51DF"/>
    <w:rsid w:val="009F52BE"/>
    <w:rsid w:val="009F7DE9"/>
    <w:rsid w:val="00A00DC5"/>
    <w:rsid w:val="00A00E39"/>
    <w:rsid w:val="00A01D84"/>
    <w:rsid w:val="00A02BAF"/>
    <w:rsid w:val="00A03983"/>
    <w:rsid w:val="00A04758"/>
    <w:rsid w:val="00A05C29"/>
    <w:rsid w:val="00A05CD1"/>
    <w:rsid w:val="00A11B4B"/>
    <w:rsid w:val="00A12534"/>
    <w:rsid w:val="00A13983"/>
    <w:rsid w:val="00A16D4A"/>
    <w:rsid w:val="00A209E0"/>
    <w:rsid w:val="00A20C38"/>
    <w:rsid w:val="00A2126E"/>
    <w:rsid w:val="00A22084"/>
    <w:rsid w:val="00A23732"/>
    <w:rsid w:val="00A23A18"/>
    <w:rsid w:val="00A255BB"/>
    <w:rsid w:val="00A26301"/>
    <w:rsid w:val="00A27849"/>
    <w:rsid w:val="00A309A9"/>
    <w:rsid w:val="00A30C2F"/>
    <w:rsid w:val="00A30DB6"/>
    <w:rsid w:val="00A317F0"/>
    <w:rsid w:val="00A31E7E"/>
    <w:rsid w:val="00A328D1"/>
    <w:rsid w:val="00A33219"/>
    <w:rsid w:val="00A3419C"/>
    <w:rsid w:val="00A34E93"/>
    <w:rsid w:val="00A3505B"/>
    <w:rsid w:val="00A3541B"/>
    <w:rsid w:val="00A357CD"/>
    <w:rsid w:val="00A35C5D"/>
    <w:rsid w:val="00A36761"/>
    <w:rsid w:val="00A36E81"/>
    <w:rsid w:val="00A3705A"/>
    <w:rsid w:val="00A37BAF"/>
    <w:rsid w:val="00A43287"/>
    <w:rsid w:val="00A4600F"/>
    <w:rsid w:val="00A47C88"/>
    <w:rsid w:val="00A50570"/>
    <w:rsid w:val="00A51605"/>
    <w:rsid w:val="00A54507"/>
    <w:rsid w:val="00A5492F"/>
    <w:rsid w:val="00A5587C"/>
    <w:rsid w:val="00A5646B"/>
    <w:rsid w:val="00A56478"/>
    <w:rsid w:val="00A56EDB"/>
    <w:rsid w:val="00A60738"/>
    <w:rsid w:val="00A6267E"/>
    <w:rsid w:val="00A627E4"/>
    <w:rsid w:val="00A62990"/>
    <w:rsid w:val="00A654D2"/>
    <w:rsid w:val="00A663D0"/>
    <w:rsid w:val="00A67AA0"/>
    <w:rsid w:val="00A67BC4"/>
    <w:rsid w:val="00A70562"/>
    <w:rsid w:val="00A72352"/>
    <w:rsid w:val="00A7251F"/>
    <w:rsid w:val="00A72DDC"/>
    <w:rsid w:val="00A744BD"/>
    <w:rsid w:val="00A750B2"/>
    <w:rsid w:val="00A76961"/>
    <w:rsid w:val="00A7716C"/>
    <w:rsid w:val="00A7732B"/>
    <w:rsid w:val="00A80BC8"/>
    <w:rsid w:val="00A81CC2"/>
    <w:rsid w:val="00A8256C"/>
    <w:rsid w:val="00A8285B"/>
    <w:rsid w:val="00A841C2"/>
    <w:rsid w:val="00A847C0"/>
    <w:rsid w:val="00A85818"/>
    <w:rsid w:val="00A90682"/>
    <w:rsid w:val="00A91CEA"/>
    <w:rsid w:val="00A92E66"/>
    <w:rsid w:val="00A944F8"/>
    <w:rsid w:val="00A9527C"/>
    <w:rsid w:val="00A95912"/>
    <w:rsid w:val="00A9616E"/>
    <w:rsid w:val="00A970E9"/>
    <w:rsid w:val="00A9758F"/>
    <w:rsid w:val="00A97A4B"/>
    <w:rsid w:val="00A97F46"/>
    <w:rsid w:val="00AA0583"/>
    <w:rsid w:val="00AA20D1"/>
    <w:rsid w:val="00AA227B"/>
    <w:rsid w:val="00AA4509"/>
    <w:rsid w:val="00AA5480"/>
    <w:rsid w:val="00AA5DD7"/>
    <w:rsid w:val="00AA74A9"/>
    <w:rsid w:val="00AA7A57"/>
    <w:rsid w:val="00AB191E"/>
    <w:rsid w:val="00AB1E9D"/>
    <w:rsid w:val="00AB22E9"/>
    <w:rsid w:val="00AB3310"/>
    <w:rsid w:val="00AB343A"/>
    <w:rsid w:val="00AB3B8B"/>
    <w:rsid w:val="00AB41BA"/>
    <w:rsid w:val="00AB4C6D"/>
    <w:rsid w:val="00AB57BE"/>
    <w:rsid w:val="00AB6F69"/>
    <w:rsid w:val="00AB7BEF"/>
    <w:rsid w:val="00AC13DE"/>
    <w:rsid w:val="00AC1556"/>
    <w:rsid w:val="00AC2AA2"/>
    <w:rsid w:val="00AC33A8"/>
    <w:rsid w:val="00AC37A2"/>
    <w:rsid w:val="00AC6441"/>
    <w:rsid w:val="00AC767C"/>
    <w:rsid w:val="00AD0811"/>
    <w:rsid w:val="00AD1310"/>
    <w:rsid w:val="00AD2437"/>
    <w:rsid w:val="00AD2C57"/>
    <w:rsid w:val="00AD36B6"/>
    <w:rsid w:val="00AD371F"/>
    <w:rsid w:val="00AD63FB"/>
    <w:rsid w:val="00AD6930"/>
    <w:rsid w:val="00AD7E98"/>
    <w:rsid w:val="00AE0637"/>
    <w:rsid w:val="00AE1CDE"/>
    <w:rsid w:val="00AE357D"/>
    <w:rsid w:val="00AE3D46"/>
    <w:rsid w:val="00AE3D8E"/>
    <w:rsid w:val="00AE3EA1"/>
    <w:rsid w:val="00AE463A"/>
    <w:rsid w:val="00AE4DC5"/>
    <w:rsid w:val="00AE52CB"/>
    <w:rsid w:val="00AE7D29"/>
    <w:rsid w:val="00AF0E03"/>
    <w:rsid w:val="00AF1643"/>
    <w:rsid w:val="00AF24EF"/>
    <w:rsid w:val="00AF4A9B"/>
    <w:rsid w:val="00AF5325"/>
    <w:rsid w:val="00AF6C45"/>
    <w:rsid w:val="00AF73A2"/>
    <w:rsid w:val="00B02BC1"/>
    <w:rsid w:val="00B0300F"/>
    <w:rsid w:val="00B04188"/>
    <w:rsid w:val="00B100F7"/>
    <w:rsid w:val="00B11EAE"/>
    <w:rsid w:val="00B12043"/>
    <w:rsid w:val="00B1272D"/>
    <w:rsid w:val="00B12A59"/>
    <w:rsid w:val="00B14530"/>
    <w:rsid w:val="00B15500"/>
    <w:rsid w:val="00B16060"/>
    <w:rsid w:val="00B1667C"/>
    <w:rsid w:val="00B17059"/>
    <w:rsid w:val="00B17468"/>
    <w:rsid w:val="00B175FD"/>
    <w:rsid w:val="00B201C6"/>
    <w:rsid w:val="00B20615"/>
    <w:rsid w:val="00B20F34"/>
    <w:rsid w:val="00B2100E"/>
    <w:rsid w:val="00B223B0"/>
    <w:rsid w:val="00B2303F"/>
    <w:rsid w:val="00B231A7"/>
    <w:rsid w:val="00B233A7"/>
    <w:rsid w:val="00B245CC"/>
    <w:rsid w:val="00B24F42"/>
    <w:rsid w:val="00B256D8"/>
    <w:rsid w:val="00B25A2E"/>
    <w:rsid w:val="00B2614F"/>
    <w:rsid w:val="00B271A6"/>
    <w:rsid w:val="00B302B1"/>
    <w:rsid w:val="00B303E8"/>
    <w:rsid w:val="00B30A4B"/>
    <w:rsid w:val="00B30E8A"/>
    <w:rsid w:val="00B3119B"/>
    <w:rsid w:val="00B31B19"/>
    <w:rsid w:val="00B32CEA"/>
    <w:rsid w:val="00B33F0A"/>
    <w:rsid w:val="00B36337"/>
    <w:rsid w:val="00B37315"/>
    <w:rsid w:val="00B37774"/>
    <w:rsid w:val="00B40450"/>
    <w:rsid w:val="00B4052D"/>
    <w:rsid w:val="00B423F7"/>
    <w:rsid w:val="00B42588"/>
    <w:rsid w:val="00B43BBC"/>
    <w:rsid w:val="00B44198"/>
    <w:rsid w:val="00B46F1F"/>
    <w:rsid w:val="00B511C4"/>
    <w:rsid w:val="00B5247A"/>
    <w:rsid w:val="00B546CD"/>
    <w:rsid w:val="00B5515D"/>
    <w:rsid w:val="00B55EA8"/>
    <w:rsid w:val="00B60D7C"/>
    <w:rsid w:val="00B6186F"/>
    <w:rsid w:val="00B62744"/>
    <w:rsid w:val="00B6354D"/>
    <w:rsid w:val="00B64D25"/>
    <w:rsid w:val="00B662AB"/>
    <w:rsid w:val="00B66468"/>
    <w:rsid w:val="00B674C2"/>
    <w:rsid w:val="00B71413"/>
    <w:rsid w:val="00B7230F"/>
    <w:rsid w:val="00B74540"/>
    <w:rsid w:val="00B749A3"/>
    <w:rsid w:val="00B74BA0"/>
    <w:rsid w:val="00B752AC"/>
    <w:rsid w:val="00B75A11"/>
    <w:rsid w:val="00B76598"/>
    <w:rsid w:val="00B7671F"/>
    <w:rsid w:val="00B77DD9"/>
    <w:rsid w:val="00B77F08"/>
    <w:rsid w:val="00B82EDD"/>
    <w:rsid w:val="00B8313C"/>
    <w:rsid w:val="00B832FC"/>
    <w:rsid w:val="00B83922"/>
    <w:rsid w:val="00B86313"/>
    <w:rsid w:val="00B87C3B"/>
    <w:rsid w:val="00B87F3C"/>
    <w:rsid w:val="00B906F2"/>
    <w:rsid w:val="00B9130B"/>
    <w:rsid w:val="00B913BF"/>
    <w:rsid w:val="00B91460"/>
    <w:rsid w:val="00B91AA4"/>
    <w:rsid w:val="00B91DC4"/>
    <w:rsid w:val="00B91EDF"/>
    <w:rsid w:val="00B92C09"/>
    <w:rsid w:val="00B93233"/>
    <w:rsid w:val="00B93458"/>
    <w:rsid w:val="00B9367A"/>
    <w:rsid w:val="00B94A10"/>
    <w:rsid w:val="00B95940"/>
    <w:rsid w:val="00B959ED"/>
    <w:rsid w:val="00BA08A3"/>
    <w:rsid w:val="00BA0A21"/>
    <w:rsid w:val="00BA0CD4"/>
    <w:rsid w:val="00BA0D55"/>
    <w:rsid w:val="00BA17D4"/>
    <w:rsid w:val="00BA1D2F"/>
    <w:rsid w:val="00BA2A0D"/>
    <w:rsid w:val="00BA3CD8"/>
    <w:rsid w:val="00BA46B0"/>
    <w:rsid w:val="00BA4DE6"/>
    <w:rsid w:val="00BB0770"/>
    <w:rsid w:val="00BB110E"/>
    <w:rsid w:val="00BB201F"/>
    <w:rsid w:val="00BB26E1"/>
    <w:rsid w:val="00BB445F"/>
    <w:rsid w:val="00BB4BFC"/>
    <w:rsid w:val="00BB4EB8"/>
    <w:rsid w:val="00BB5923"/>
    <w:rsid w:val="00BB6424"/>
    <w:rsid w:val="00BB6663"/>
    <w:rsid w:val="00BB6CD4"/>
    <w:rsid w:val="00BB70D7"/>
    <w:rsid w:val="00BB7138"/>
    <w:rsid w:val="00BB7FA1"/>
    <w:rsid w:val="00BC0FC0"/>
    <w:rsid w:val="00BC4282"/>
    <w:rsid w:val="00BC42A0"/>
    <w:rsid w:val="00BC4CBE"/>
    <w:rsid w:val="00BC6052"/>
    <w:rsid w:val="00BD0DE6"/>
    <w:rsid w:val="00BD2CF0"/>
    <w:rsid w:val="00BD3728"/>
    <w:rsid w:val="00BD3B13"/>
    <w:rsid w:val="00BD4151"/>
    <w:rsid w:val="00BD4926"/>
    <w:rsid w:val="00BD49D5"/>
    <w:rsid w:val="00BD5225"/>
    <w:rsid w:val="00BE075C"/>
    <w:rsid w:val="00BE2E10"/>
    <w:rsid w:val="00BE2FEF"/>
    <w:rsid w:val="00BE3C5F"/>
    <w:rsid w:val="00BE4CDB"/>
    <w:rsid w:val="00BE5285"/>
    <w:rsid w:val="00BE5F69"/>
    <w:rsid w:val="00BE6132"/>
    <w:rsid w:val="00BE703E"/>
    <w:rsid w:val="00BF102D"/>
    <w:rsid w:val="00BF1370"/>
    <w:rsid w:val="00BF15FD"/>
    <w:rsid w:val="00BF176A"/>
    <w:rsid w:val="00BF2716"/>
    <w:rsid w:val="00BF3173"/>
    <w:rsid w:val="00BF330D"/>
    <w:rsid w:val="00BF4709"/>
    <w:rsid w:val="00C0046F"/>
    <w:rsid w:val="00C01A37"/>
    <w:rsid w:val="00C01DC8"/>
    <w:rsid w:val="00C03DB9"/>
    <w:rsid w:val="00C0410B"/>
    <w:rsid w:val="00C04A17"/>
    <w:rsid w:val="00C05193"/>
    <w:rsid w:val="00C0575D"/>
    <w:rsid w:val="00C070C4"/>
    <w:rsid w:val="00C072B9"/>
    <w:rsid w:val="00C078FD"/>
    <w:rsid w:val="00C07D90"/>
    <w:rsid w:val="00C1032C"/>
    <w:rsid w:val="00C104A3"/>
    <w:rsid w:val="00C11B51"/>
    <w:rsid w:val="00C12523"/>
    <w:rsid w:val="00C15CBE"/>
    <w:rsid w:val="00C16155"/>
    <w:rsid w:val="00C167C1"/>
    <w:rsid w:val="00C179E7"/>
    <w:rsid w:val="00C20A38"/>
    <w:rsid w:val="00C219D1"/>
    <w:rsid w:val="00C220AD"/>
    <w:rsid w:val="00C227C9"/>
    <w:rsid w:val="00C22C40"/>
    <w:rsid w:val="00C233E4"/>
    <w:rsid w:val="00C2345C"/>
    <w:rsid w:val="00C23AEA"/>
    <w:rsid w:val="00C26612"/>
    <w:rsid w:val="00C26753"/>
    <w:rsid w:val="00C275BD"/>
    <w:rsid w:val="00C304A6"/>
    <w:rsid w:val="00C31108"/>
    <w:rsid w:val="00C31DEB"/>
    <w:rsid w:val="00C32CCF"/>
    <w:rsid w:val="00C33014"/>
    <w:rsid w:val="00C369B1"/>
    <w:rsid w:val="00C42891"/>
    <w:rsid w:val="00C44D53"/>
    <w:rsid w:val="00C47394"/>
    <w:rsid w:val="00C50B23"/>
    <w:rsid w:val="00C516C8"/>
    <w:rsid w:val="00C51834"/>
    <w:rsid w:val="00C533C0"/>
    <w:rsid w:val="00C53D59"/>
    <w:rsid w:val="00C55F16"/>
    <w:rsid w:val="00C55FB0"/>
    <w:rsid w:val="00C56AE5"/>
    <w:rsid w:val="00C57194"/>
    <w:rsid w:val="00C57ACC"/>
    <w:rsid w:val="00C57C0A"/>
    <w:rsid w:val="00C6227F"/>
    <w:rsid w:val="00C623D0"/>
    <w:rsid w:val="00C62518"/>
    <w:rsid w:val="00C6296B"/>
    <w:rsid w:val="00C6516C"/>
    <w:rsid w:val="00C708D8"/>
    <w:rsid w:val="00C71955"/>
    <w:rsid w:val="00C71D42"/>
    <w:rsid w:val="00C720A3"/>
    <w:rsid w:val="00C723A2"/>
    <w:rsid w:val="00C73846"/>
    <w:rsid w:val="00C750B9"/>
    <w:rsid w:val="00C75C89"/>
    <w:rsid w:val="00C76D05"/>
    <w:rsid w:val="00C76E2C"/>
    <w:rsid w:val="00C77881"/>
    <w:rsid w:val="00C80A8F"/>
    <w:rsid w:val="00C80BD6"/>
    <w:rsid w:val="00C82560"/>
    <w:rsid w:val="00C82DDD"/>
    <w:rsid w:val="00C83289"/>
    <w:rsid w:val="00C836E0"/>
    <w:rsid w:val="00C83CDF"/>
    <w:rsid w:val="00C84F18"/>
    <w:rsid w:val="00C864D4"/>
    <w:rsid w:val="00C872E3"/>
    <w:rsid w:val="00C9095F"/>
    <w:rsid w:val="00C9166A"/>
    <w:rsid w:val="00C944CF"/>
    <w:rsid w:val="00C94AE8"/>
    <w:rsid w:val="00C9628A"/>
    <w:rsid w:val="00C9661D"/>
    <w:rsid w:val="00CA07DB"/>
    <w:rsid w:val="00CA09EB"/>
    <w:rsid w:val="00CA1AAE"/>
    <w:rsid w:val="00CA1C43"/>
    <w:rsid w:val="00CA24E8"/>
    <w:rsid w:val="00CA3AAB"/>
    <w:rsid w:val="00CA3AE5"/>
    <w:rsid w:val="00CA4EE4"/>
    <w:rsid w:val="00CA78F0"/>
    <w:rsid w:val="00CB0115"/>
    <w:rsid w:val="00CB2164"/>
    <w:rsid w:val="00CB2B94"/>
    <w:rsid w:val="00CB2DEB"/>
    <w:rsid w:val="00CB3C04"/>
    <w:rsid w:val="00CB4E35"/>
    <w:rsid w:val="00CB57EB"/>
    <w:rsid w:val="00CB5AC0"/>
    <w:rsid w:val="00CB6257"/>
    <w:rsid w:val="00CB654F"/>
    <w:rsid w:val="00CB6FCE"/>
    <w:rsid w:val="00CC05A7"/>
    <w:rsid w:val="00CC0CA1"/>
    <w:rsid w:val="00CC0D34"/>
    <w:rsid w:val="00CC0E72"/>
    <w:rsid w:val="00CC1C71"/>
    <w:rsid w:val="00CC43BC"/>
    <w:rsid w:val="00CC450A"/>
    <w:rsid w:val="00CC4C66"/>
    <w:rsid w:val="00CC6409"/>
    <w:rsid w:val="00CC6894"/>
    <w:rsid w:val="00CD10C7"/>
    <w:rsid w:val="00CD2A02"/>
    <w:rsid w:val="00CD3C6E"/>
    <w:rsid w:val="00CD4C1F"/>
    <w:rsid w:val="00CD68F7"/>
    <w:rsid w:val="00CD73AA"/>
    <w:rsid w:val="00CE0ED3"/>
    <w:rsid w:val="00CE1166"/>
    <w:rsid w:val="00CE1776"/>
    <w:rsid w:val="00CE1F4B"/>
    <w:rsid w:val="00CE2845"/>
    <w:rsid w:val="00CE2EEE"/>
    <w:rsid w:val="00CE2F1E"/>
    <w:rsid w:val="00CE2F1F"/>
    <w:rsid w:val="00CE3F38"/>
    <w:rsid w:val="00CE47AF"/>
    <w:rsid w:val="00CE4FA8"/>
    <w:rsid w:val="00CE4FC7"/>
    <w:rsid w:val="00CE54BD"/>
    <w:rsid w:val="00CE56B7"/>
    <w:rsid w:val="00CE5B49"/>
    <w:rsid w:val="00CE67D2"/>
    <w:rsid w:val="00CF0DA5"/>
    <w:rsid w:val="00CF17DC"/>
    <w:rsid w:val="00CF2466"/>
    <w:rsid w:val="00CF2B9B"/>
    <w:rsid w:val="00CF431E"/>
    <w:rsid w:val="00CF4C40"/>
    <w:rsid w:val="00CF4D80"/>
    <w:rsid w:val="00CF4E7B"/>
    <w:rsid w:val="00D006CB"/>
    <w:rsid w:val="00D02465"/>
    <w:rsid w:val="00D02F54"/>
    <w:rsid w:val="00D06359"/>
    <w:rsid w:val="00D06665"/>
    <w:rsid w:val="00D07560"/>
    <w:rsid w:val="00D10042"/>
    <w:rsid w:val="00D10EEE"/>
    <w:rsid w:val="00D117B5"/>
    <w:rsid w:val="00D117C1"/>
    <w:rsid w:val="00D134F5"/>
    <w:rsid w:val="00D14D00"/>
    <w:rsid w:val="00D15DDF"/>
    <w:rsid w:val="00D1687B"/>
    <w:rsid w:val="00D1689E"/>
    <w:rsid w:val="00D16BC5"/>
    <w:rsid w:val="00D170DF"/>
    <w:rsid w:val="00D2103C"/>
    <w:rsid w:val="00D23B75"/>
    <w:rsid w:val="00D24223"/>
    <w:rsid w:val="00D24B0D"/>
    <w:rsid w:val="00D260E2"/>
    <w:rsid w:val="00D2648C"/>
    <w:rsid w:val="00D26F29"/>
    <w:rsid w:val="00D30B44"/>
    <w:rsid w:val="00D311F5"/>
    <w:rsid w:val="00D31B41"/>
    <w:rsid w:val="00D31DC0"/>
    <w:rsid w:val="00D33020"/>
    <w:rsid w:val="00D3350A"/>
    <w:rsid w:val="00D339C2"/>
    <w:rsid w:val="00D34B76"/>
    <w:rsid w:val="00D35B4E"/>
    <w:rsid w:val="00D35CAC"/>
    <w:rsid w:val="00D375A9"/>
    <w:rsid w:val="00D40051"/>
    <w:rsid w:val="00D40A08"/>
    <w:rsid w:val="00D40C3C"/>
    <w:rsid w:val="00D40D32"/>
    <w:rsid w:val="00D4108C"/>
    <w:rsid w:val="00D42BAA"/>
    <w:rsid w:val="00D43176"/>
    <w:rsid w:val="00D4469C"/>
    <w:rsid w:val="00D44BDA"/>
    <w:rsid w:val="00D454A8"/>
    <w:rsid w:val="00D456CD"/>
    <w:rsid w:val="00D46186"/>
    <w:rsid w:val="00D5199A"/>
    <w:rsid w:val="00D52BDD"/>
    <w:rsid w:val="00D5326E"/>
    <w:rsid w:val="00D540AC"/>
    <w:rsid w:val="00D54CD1"/>
    <w:rsid w:val="00D57D6F"/>
    <w:rsid w:val="00D57D93"/>
    <w:rsid w:val="00D57EAF"/>
    <w:rsid w:val="00D601F9"/>
    <w:rsid w:val="00D60293"/>
    <w:rsid w:val="00D61B96"/>
    <w:rsid w:val="00D63729"/>
    <w:rsid w:val="00D646BB"/>
    <w:rsid w:val="00D653BB"/>
    <w:rsid w:val="00D6701D"/>
    <w:rsid w:val="00D67310"/>
    <w:rsid w:val="00D67576"/>
    <w:rsid w:val="00D67D12"/>
    <w:rsid w:val="00D70042"/>
    <w:rsid w:val="00D70DE4"/>
    <w:rsid w:val="00D71A48"/>
    <w:rsid w:val="00D7288D"/>
    <w:rsid w:val="00D72FF6"/>
    <w:rsid w:val="00D73F2E"/>
    <w:rsid w:val="00D743FB"/>
    <w:rsid w:val="00D7543C"/>
    <w:rsid w:val="00D76A69"/>
    <w:rsid w:val="00D80F32"/>
    <w:rsid w:val="00D819C0"/>
    <w:rsid w:val="00D82447"/>
    <w:rsid w:val="00D829FD"/>
    <w:rsid w:val="00D82FCE"/>
    <w:rsid w:val="00D846A3"/>
    <w:rsid w:val="00D846D1"/>
    <w:rsid w:val="00D84CD9"/>
    <w:rsid w:val="00D864BA"/>
    <w:rsid w:val="00D86827"/>
    <w:rsid w:val="00D869E8"/>
    <w:rsid w:val="00D86FC0"/>
    <w:rsid w:val="00D91752"/>
    <w:rsid w:val="00D9188A"/>
    <w:rsid w:val="00D91FCB"/>
    <w:rsid w:val="00D92335"/>
    <w:rsid w:val="00D92B33"/>
    <w:rsid w:val="00D936BB"/>
    <w:rsid w:val="00D95025"/>
    <w:rsid w:val="00D9605D"/>
    <w:rsid w:val="00DA0329"/>
    <w:rsid w:val="00DA13FF"/>
    <w:rsid w:val="00DA252E"/>
    <w:rsid w:val="00DA28C8"/>
    <w:rsid w:val="00DA300E"/>
    <w:rsid w:val="00DA352B"/>
    <w:rsid w:val="00DA3D3F"/>
    <w:rsid w:val="00DA4E48"/>
    <w:rsid w:val="00DA5D9F"/>
    <w:rsid w:val="00DA6137"/>
    <w:rsid w:val="00DA75B8"/>
    <w:rsid w:val="00DA7C29"/>
    <w:rsid w:val="00DB01B6"/>
    <w:rsid w:val="00DB0B9B"/>
    <w:rsid w:val="00DB0E2C"/>
    <w:rsid w:val="00DB10A2"/>
    <w:rsid w:val="00DB332E"/>
    <w:rsid w:val="00DB37BD"/>
    <w:rsid w:val="00DB403D"/>
    <w:rsid w:val="00DB41FC"/>
    <w:rsid w:val="00DB56FB"/>
    <w:rsid w:val="00DB79E9"/>
    <w:rsid w:val="00DB7ABA"/>
    <w:rsid w:val="00DB7E94"/>
    <w:rsid w:val="00DC065D"/>
    <w:rsid w:val="00DC095C"/>
    <w:rsid w:val="00DC101D"/>
    <w:rsid w:val="00DC1299"/>
    <w:rsid w:val="00DC2075"/>
    <w:rsid w:val="00DC2329"/>
    <w:rsid w:val="00DC3984"/>
    <w:rsid w:val="00DC6285"/>
    <w:rsid w:val="00DC67F7"/>
    <w:rsid w:val="00DC7704"/>
    <w:rsid w:val="00DC790F"/>
    <w:rsid w:val="00DC7A75"/>
    <w:rsid w:val="00DD051A"/>
    <w:rsid w:val="00DD09C0"/>
    <w:rsid w:val="00DD17AC"/>
    <w:rsid w:val="00DD19A8"/>
    <w:rsid w:val="00DD2360"/>
    <w:rsid w:val="00DD3537"/>
    <w:rsid w:val="00DD4361"/>
    <w:rsid w:val="00DD47D4"/>
    <w:rsid w:val="00DD4D02"/>
    <w:rsid w:val="00DD5A02"/>
    <w:rsid w:val="00DE23BA"/>
    <w:rsid w:val="00DE2425"/>
    <w:rsid w:val="00DE411E"/>
    <w:rsid w:val="00DE41A6"/>
    <w:rsid w:val="00DE6964"/>
    <w:rsid w:val="00DF2061"/>
    <w:rsid w:val="00DF25AF"/>
    <w:rsid w:val="00DF43CE"/>
    <w:rsid w:val="00DF4D48"/>
    <w:rsid w:val="00DF560B"/>
    <w:rsid w:val="00DF5647"/>
    <w:rsid w:val="00DF5F25"/>
    <w:rsid w:val="00DF7761"/>
    <w:rsid w:val="00E0087D"/>
    <w:rsid w:val="00E01EAC"/>
    <w:rsid w:val="00E04C80"/>
    <w:rsid w:val="00E05041"/>
    <w:rsid w:val="00E053D5"/>
    <w:rsid w:val="00E0641C"/>
    <w:rsid w:val="00E075DA"/>
    <w:rsid w:val="00E10731"/>
    <w:rsid w:val="00E112F2"/>
    <w:rsid w:val="00E11645"/>
    <w:rsid w:val="00E11A9D"/>
    <w:rsid w:val="00E11B85"/>
    <w:rsid w:val="00E11C95"/>
    <w:rsid w:val="00E12CAB"/>
    <w:rsid w:val="00E14AD3"/>
    <w:rsid w:val="00E14B3B"/>
    <w:rsid w:val="00E14CE8"/>
    <w:rsid w:val="00E14D75"/>
    <w:rsid w:val="00E14EA0"/>
    <w:rsid w:val="00E15BF1"/>
    <w:rsid w:val="00E16781"/>
    <w:rsid w:val="00E17A93"/>
    <w:rsid w:val="00E2009B"/>
    <w:rsid w:val="00E219A9"/>
    <w:rsid w:val="00E219CD"/>
    <w:rsid w:val="00E21F26"/>
    <w:rsid w:val="00E21FAE"/>
    <w:rsid w:val="00E2303A"/>
    <w:rsid w:val="00E24196"/>
    <w:rsid w:val="00E241F1"/>
    <w:rsid w:val="00E245E2"/>
    <w:rsid w:val="00E24D4A"/>
    <w:rsid w:val="00E24E43"/>
    <w:rsid w:val="00E24F61"/>
    <w:rsid w:val="00E24FB7"/>
    <w:rsid w:val="00E26389"/>
    <w:rsid w:val="00E27882"/>
    <w:rsid w:val="00E3013D"/>
    <w:rsid w:val="00E30EF5"/>
    <w:rsid w:val="00E31483"/>
    <w:rsid w:val="00E31CF8"/>
    <w:rsid w:val="00E32A3E"/>
    <w:rsid w:val="00E3340A"/>
    <w:rsid w:val="00E346E8"/>
    <w:rsid w:val="00E35152"/>
    <w:rsid w:val="00E371D4"/>
    <w:rsid w:val="00E400BF"/>
    <w:rsid w:val="00E40758"/>
    <w:rsid w:val="00E40D4A"/>
    <w:rsid w:val="00E44895"/>
    <w:rsid w:val="00E44CEC"/>
    <w:rsid w:val="00E44EF9"/>
    <w:rsid w:val="00E46999"/>
    <w:rsid w:val="00E46B28"/>
    <w:rsid w:val="00E4744E"/>
    <w:rsid w:val="00E47D4C"/>
    <w:rsid w:val="00E50A17"/>
    <w:rsid w:val="00E51082"/>
    <w:rsid w:val="00E511FA"/>
    <w:rsid w:val="00E53134"/>
    <w:rsid w:val="00E56B64"/>
    <w:rsid w:val="00E576C2"/>
    <w:rsid w:val="00E579DE"/>
    <w:rsid w:val="00E60C07"/>
    <w:rsid w:val="00E647B5"/>
    <w:rsid w:val="00E64C3D"/>
    <w:rsid w:val="00E65912"/>
    <w:rsid w:val="00E66AD0"/>
    <w:rsid w:val="00E67AD1"/>
    <w:rsid w:val="00E7055E"/>
    <w:rsid w:val="00E705C0"/>
    <w:rsid w:val="00E729E6"/>
    <w:rsid w:val="00E73DB6"/>
    <w:rsid w:val="00E75AF0"/>
    <w:rsid w:val="00E766B8"/>
    <w:rsid w:val="00E76DE6"/>
    <w:rsid w:val="00E777DF"/>
    <w:rsid w:val="00E77CF1"/>
    <w:rsid w:val="00E81450"/>
    <w:rsid w:val="00E83734"/>
    <w:rsid w:val="00E837FC"/>
    <w:rsid w:val="00E84422"/>
    <w:rsid w:val="00E86332"/>
    <w:rsid w:val="00E86EC9"/>
    <w:rsid w:val="00E87130"/>
    <w:rsid w:val="00E875F2"/>
    <w:rsid w:val="00E8761E"/>
    <w:rsid w:val="00E90219"/>
    <w:rsid w:val="00E90D28"/>
    <w:rsid w:val="00E92255"/>
    <w:rsid w:val="00E928C6"/>
    <w:rsid w:val="00E93FF3"/>
    <w:rsid w:val="00E9671E"/>
    <w:rsid w:val="00E96D38"/>
    <w:rsid w:val="00E96EBD"/>
    <w:rsid w:val="00EA14C8"/>
    <w:rsid w:val="00EA2050"/>
    <w:rsid w:val="00EA2463"/>
    <w:rsid w:val="00EA3818"/>
    <w:rsid w:val="00EA41CA"/>
    <w:rsid w:val="00EA6309"/>
    <w:rsid w:val="00EA634A"/>
    <w:rsid w:val="00EA6D63"/>
    <w:rsid w:val="00EA7430"/>
    <w:rsid w:val="00EB06CE"/>
    <w:rsid w:val="00EB0DBA"/>
    <w:rsid w:val="00EB1041"/>
    <w:rsid w:val="00EB1B19"/>
    <w:rsid w:val="00EB1E18"/>
    <w:rsid w:val="00EB226B"/>
    <w:rsid w:val="00EB41BF"/>
    <w:rsid w:val="00EB52B9"/>
    <w:rsid w:val="00EB6604"/>
    <w:rsid w:val="00EB68D8"/>
    <w:rsid w:val="00EB72E8"/>
    <w:rsid w:val="00EB7A58"/>
    <w:rsid w:val="00EB7F51"/>
    <w:rsid w:val="00EC074C"/>
    <w:rsid w:val="00EC138E"/>
    <w:rsid w:val="00EC2E65"/>
    <w:rsid w:val="00EC370D"/>
    <w:rsid w:val="00EC395B"/>
    <w:rsid w:val="00EC57A7"/>
    <w:rsid w:val="00ED03F3"/>
    <w:rsid w:val="00ED08D9"/>
    <w:rsid w:val="00ED27F5"/>
    <w:rsid w:val="00ED29F4"/>
    <w:rsid w:val="00ED3F72"/>
    <w:rsid w:val="00ED5C36"/>
    <w:rsid w:val="00ED7FEE"/>
    <w:rsid w:val="00EE05D8"/>
    <w:rsid w:val="00EE0773"/>
    <w:rsid w:val="00EE2AFC"/>
    <w:rsid w:val="00EE4715"/>
    <w:rsid w:val="00EE4762"/>
    <w:rsid w:val="00EE4F64"/>
    <w:rsid w:val="00EE5EDC"/>
    <w:rsid w:val="00EE6897"/>
    <w:rsid w:val="00EF0462"/>
    <w:rsid w:val="00EF0D97"/>
    <w:rsid w:val="00EF1198"/>
    <w:rsid w:val="00EF16AC"/>
    <w:rsid w:val="00EF1920"/>
    <w:rsid w:val="00EF2177"/>
    <w:rsid w:val="00EF3032"/>
    <w:rsid w:val="00EF3CCD"/>
    <w:rsid w:val="00EF41AE"/>
    <w:rsid w:val="00EF5290"/>
    <w:rsid w:val="00EF5FEE"/>
    <w:rsid w:val="00EF617B"/>
    <w:rsid w:val="00EF6881"/>
    <w:rsid w:val="00EF7699"/>
    <w:rsid w:val="00EF7ED4"/>
    <w:rsid w:val="00F01245"/>
    <w:rsid w:val="00F015EC"/>
    <w:rsid w:val="00F02717"/>
    <w:rsid w:val="00F034DF"/>
    <w:rsid w:val="00F04B3F"/>
    <w:rsid w:val="00F04D64"/>
    <w:rsid w:val="00F05F55"/>
    <w:rsid w:val="00F073D8"/>
    <w:rsid w:val="00F07423"/>
    <w:rsid w:val="00F07C17"/>
    <w:rsid w:val="00F1037C"/>
    <w:rsid w:val="00F11918"/>
    <w:rsid w:val="00F11C47"/>
    <w:rsid w:val="00F12627"/>
    <w:rsid w:val="00F14252"/>
    <w:rsid w:val="00F1550D"/>
    <w:rsid w:val="00F16B8C"/>
    <w:rsid w:val="00F17208"/>
    <w:rsid w:val="00F178AE"/>
    <w:rsid w:val="00F2060F"/>
    <w:rsid w:val="00F21F0D"/>
    <w:rsid w:val="00F22337"/>
    <w:rsid w:val="00F22479"/>
    <w:rsid w:val="00F248DA"/>
    <w:rsid w:val="00F2519E"/>
    <w:rsid w:val="00F262C6"/>
    <w:rsid w:val="00F26AA6"/>
    <w:rsid w:val="00F34345"/>
    <w:rsid w:val="00F34869"/>
    <w:rsid w:val="00F35CF1"/>
    <w:rsid w:val="00F4208E"/>
    <w:rsid w:val="00F42450"/>
    <w:rsid w:val="00F42A9E"/>
    <w:rsid w:val="00F43610"/>
    <w:rsid w:val="00F43952"/>
    <w:rsid w:val="00F43EB2"/>
    <w:rsid w:val="00F444BD"/>
    <w:rsid w:val="00F446ED"/>
    <w:rsid w:val="00F44F19"/>
    <w:rsid w:val="00F45141"/>
    <w:rsid w:val="00F45418"/>
    <w:rsid w:val="00F4586E"/>
    <w:rsid w:val="00F46FD4"/>
    <w:rsid w:val="00F47BEC"/>
    <w:rsid w:val="00F501AD"/>
    <w:rsid w:val="00F50C9B"/>
    <w:rsid w:val="00F51B3A"/>
    <w:rsid w:val="00F52BBD"/>
    <w:rsid w:val="00F52C6E"/>
    <w:rsid w:val="00F53F43"/>
    <w:rsid w:val="00F550EB"/>
    <w:rsid w:val="00F55C0C"/>
    <w:rsid w:val="00F56664"/>
    <w:rsid w:val="00F568B8"/>
    <w:rsid w:val="00F57346"/>
    <w:rsid w:val="00F57DB4"/>
    <w:rsid w:val="00F60C3F"/>
    <w:rsid w:val="00F63373"/>
    <w:rsid w:val="00F65551"/>
    <w:rsid w:val="00F6590A"/>
    <w:rsid w:val="00F65CDE"/>
    <w:rsid w:val="00F661DA"/>
    <w:rsid w:val="00F66608"/>
    <w:rsid w:val="00F668F0"/>
    <w:rsid w:val="00F67944"/>
    <w:rsid w:val="00F679E4"/>
    <w:rsid w:val="00F7234A"/>
    <w:rsid w:val="00F72A89"/>
    <w:rsid w:val="00F746FD"/>
    <w:rsid w:val="00F74A0D"/>
    <w:rsid w:val="00F754A1"/>
    <w:rsid w:val="00F757A8"/>
    <w:rsid w:val="00F75B8D"/>
    <w:rsid w:val="00F772A3"/>
    <w:rsid w:val="00F77F44"/>
    <w:rsid w:val="00F80388"/>
    <w:rsid w:val="00F8148E"/>
    <w:rsid w:val="00F83957"/>
    <w:rsid w:val="00F85010"/>
    <w:rsid w:val="00F8681B"/>
    <w:rsid w:val="00F87712"/>
    <w:rsid w:val="00F87FD9"/>
    <w:rsid w:val="00F903EF"/>
    <w:rsid w:val="00F913D9"/>
    <w:rsid w:val="00F91557"/>
    <w:rsid w:val="00F916DE"/>
    <w:rsid w:val="00F9376C"/>
    <w:rsid w:val="00F953F9"/>
    <w:rsid w:val="00F95EE0"/>
    <w:rsid w:val="00F965B2"/>
    <w:rsid w:val="00F966E7"/>
    <w:rsid w:val="00F971E8"/>
    <w:rsid w:val="00FA09CB"/>
    <w:rsid w:val="00FA2C07"/>
    <w:rsid w:val="00FA2E2D"/>
    <w:rsid w:val="00FA3715"/>
    <w:rsid w:val="00FA3A26"/>
    <w:rsid w:val="00FA5255"/>
    <w:rsid w:val="00FA595E"/>
    <w:rsid w:val="00FA714C"/>
    <w:rsid w:val="00FA75AF"/>
    <w:rsid w:val="00FB03BC"/>
    <w:rsid w:val="00FB2103"/>
    <w:rsid w:val="00FB399A"/>
    <w:rsid w:val="00FB3F9E"/>
    <w:rsid w:val="00FB4A09"/>
    <w:rsid w:val="00FB5701"/>
    <w:rsid w:val="00FB5A22"/>
    <w:rsid w:val="00FB62A3"/>
    <w:rsid w:val="00FC0AC5"/>
    <w:rsid w:val="00FC0F45"/>
    <w:rsid w:val="00FC25A0"/>
    <w:rsid w:val="00FC30FD"/>
    <w:rsid w:val="00FC38A0"/>
    <w:rsid w:val="00FC403D"/>
    <w:rsid w:val="00FC4C68"/>
    <w:rsid w:val="00FC6261"/>
    <w:rsid w:val="00FC671F"/>
    <w:rsid w:val="00FC7EF5"/>
    <w:rsid w:val="00FD0233"/>
    <w:rsid w:val="00FD20CA"/>
    <w:rsid w:val="00FD3239"/>
    <w:rsid w:val="00FD426F"/>
    <w:rsid w:val="00FD5950"/>
    <w:rsid w:val="00FD629C"/>
    <w:rsid w:val="00FD6343"/>
    <w:rsid w:val="00FD7171"/>
    <w:rsid w:val="00FE16D8"/>
    <w:rsid w:val="00FE1765"/>
    <w:rsid w:val="00FE184E"/>
    <w:rsid w:val="00FE1C12"/>
    <w:rsid w:val="00FE2646"/>
    <w:rsid w:val="00FE2F12"/>
    <w:rsid w:val="00FE3372"/>
    <w:rsid w:val="00FE38B4"/>
    <w:rsid w:val="00FE3916"/>
    <w:rsid w:val="00FE4612"/>
    <w:rsid w:val="00FE5AC9"/>
    <w:rsid w:val="00FE61DA"/>
    <w:rsid w:val="00FE7506"/>
    <w:rsid w:val="00FE7A8C"/>
    <w:rsid w:val="00FF17C9"/>
    <w:rsid w:val="00FF17FD"/>
    <w:rsid w:val="00FF1D97"/>
    <w:rsid w:val="00FF2311"/>
    <w:rsid w:val="00FF2467"/>
    <w:rsid w:val="00FF2CF7"/>
    <w:rsid w:val="00FF4B54"/>
    <w:rsid w:val="00FF54FB"/>
    <w:rsid w:val="00FF7A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5841"/>
    <o:shapelayout v:ext="edit">
      <o:idmap v:ext="edit" data="1"/>
    </o:shapelayout>
  </w:shapeDefaults>
  <w:decimalSymbol w:val="."/>
  <w:listSeparator w:val=","/>
  <w14:docId w14:val="78A1B1A3"/>
  <w15:docId w15:val="{ACDDDC7B-6E56-445C-86D7-9D2866FA4D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260E2"/>
    <w:rPr>
      <w:noProof/>
      <w:sz w:val="24"/>
      <w:szCs w:val="24"/>
      <w:lang w:val="sr-Latn-CS"/>
    </w:rPr>
  </w:style>
  <w:style w:type="paragraph" w:styleId="Heading1">
    <w:name w:val="heading 1"/>
    <w:basedOn w:val="Normal"/>
    <w:next w:val="Normal"/>
    <w:qFormat/>
    <w:rsid w:val="00C83289"/>
    <w:pPr>
      <w:keepNext/>
      <w:jc w:val="center"/>
      <w:outlineLvl w:val="0"/>
    </w:pPr>
    <w:rPr>
      <w:b/>
      <w:bCs/>
    </w:rPr>
  </w:style>
  <w:style w:type="paragraph" w:styleId="Heading2">
    <w:name w:val="heading 2"/>
    <w:basedOn w:val="Normal"/>
    <w:next w:val="Normal"/>
    <w:qFormat/>
    <w:rsid w:val="00C83289"/>
    <w:pPr>
      <w:keepNext/>
      <w:jc w:val="center"/>
      <w:outlineLvl w:val="1"/>
    </w:pPr>
    <w:rPr>
      <w:sz w:val="28"/>
      <w:lang w:val="en-US"/>
    </w:rPr>
  </w:style>
  <w:style w:type="paragraph" w:styleId="Heading3">
    <w:name w:val="heading 3"/>
    <w:basedOn w:val="Normal"/>
    <w:next w:val="Normal"/>
    <w:qFormat/>
    <w:rsid w:val="00C83289"/>
    <w:pPr>
      <w:keepNext/>
      <w:framePr w:hSpace="180" w:wrap="around" w:vAnchor="page" w:hAnchor="margin" w:y="3781"/>
      <w:outlineLvl w:val="2"/>
    </w:pPr>
    <w:rPr>
      <w:b/>
      <w:bCs/>
    </w:rPr>
  </w:style>
  <w:style w:type="paragraph" w:styleId="Heading4">
    <w:name w:val="heading 4"/>
    <w:basedOn w:val="Normal"/>
    <w:next w:val="Normal"/>
    <w:qFormat/>
    <w:rsid w:val="00C83289"/>
    <w:pPr>
      <w:keepNext/>
      <w:jc w:val="center"/>
      <w:outlineLvl w:val="3"/>
    </w:pPr>
    <w:rPr>
      <w:b/>
      <w:noProof w:val="0"/>
      <w:sz w:val="20"/>
      <w:szCs w:val="20"/>
      <w:lang w:val="sr-Cyrl-CS"/>
    </w:rPr>
  </w:style>
  <w:style w:type="paragraph" w:styleId="Heading5">
    <w:name w:val="heading 5"/>
    <w:basedOn w:val="Normal"/>
    <w:next w:val="Normal"/>
    <w:qFormat/>
    <w:rsid w:val="00C83289"/>
    <w:pPr>
      <w:keepNext/>
      <w:framePr w:hSpace="180" w:wrap="around" w:vAnchor="page" w:hAnchor="margin" w:xAlign="center" w:y="3781"/>
      <w:jc w:val="center"/>
      <w:outlineLvl w:val="4"/>
    </w:pPr>
    <w:rPr>
      <w:b/>
      <w:bCs/>
      <w:lang w:val="sl-SI"/>
    </w:rPr>
  </w:style>
  <w:style w:type="paragraph" w:styleId="Heading6">
    <w:name w:val="heading 6"/>
    <w:basedOn w:val="Normal"/>
    <w:next w:val="Normal"/>
    <w:qFormat/>
    <w:rsid w:val="00C83289"/>
    <w:pPr>
      <w:keepNext/>
      <w:outlineLvl w:val="5"/>
    </w:pPr>
    <w:rPr>
      <w:b/>
      <w:noProof w:val="0"/>
      <w:sz w:val="20"/>
      <w:szCs w:val="20"/>
      <w:lang w:val="sr-Cyrl-C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qFormat/>
    <w:rsid w:val="00C83289"/>
    <w:pPr>
      <w:jc w:val="center"/>
    </w:pPr>
    <w:rPr>
      <w:b/>
      <w:bCs/>
      <w:sz w:val="36"/>
      <w:lang w:val="en-US"/>
    </w:rPr>
  </w:style>
  <w:style w:type="paragraph" w:styleId="Header">
    <w:name w:val="header"/>
    <w:basedOn w:val="Normal"/>
    <w:link w:val="HeaderChar"/>
    <w:uiPriority w:val="99"/>
    <w:rsid w:val="009F52BE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9F52BE"/>
    <w:pPr>
      <w:tabs>
        <w:tab w:val="center" w:pos="4320"/>
        <w:tab w:val="right" w:pos="8640"/>
      </w:tabs>
    </w:pPr>
  </w:style>
  <w:style w:type="table" w:styleId="TableGrid">
    <w:name w:val="Table Grid"/>
    <w:basedOn w:val="TableNormal"/>
    <w:rsid w:val="008F5C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3941F9"/>
  </w:style>
  <w:style w:type="paragraph" w:styleId="BodyTextIndent">
    <w:name w:val="Body Text Indent"/>
    <w:basedOn w:val="Normal"/>
    <w:rsid w:val="00FA714C"/>
    <w:pPr>
      <w:ind w:left="360"/>
      <w:jc w:val="both"/>
    </w:pPr>
    <w:rPr>
      <w:rFonts w:ascii="CTimesRoman" w:hAnsi="CTimesRoman"/>
      <w:noProof w:val="0"/>
      <w:szCs w:val="20"/>
      <w:lang w:val="en-US"/>
    </w:rPr>
  </w:style>
  <w:style w:type="paragraph" w:styleId="BodyText3">
    <w:name w:val="Body Text 3"/>
    <w:basedOn w:val="Normal"/>
    <w:rsid w:val="005B727D"/>
    <w:pPr>
      <w:spacing w:after="120"/>
    </w:pPr>
    <w:rPr>
      <w:sz w:val="16"/>
      <w:szCs w:val="16"/>
    </w:rPr>
  </w:style>
  <w:style w:type="paragraph" w:customStyle="1" w:styleId="Vlada1l">
    <w:name w:val="Vlada1l"/>
    <w:rsid w:val="00570387"/>
    <w:pPr>
      <w:jc w:val="center"/>
    </w:pPr>
    <w:rPr>
      <w:noProof/>
      <w:sz w:val="24"/>
    </w:rPr>
  </w:style>
  <w:style w:type="paragraph" w:styleId="DocumentMap">
    <w:name w:val="Document Map"/>
    <w:basedOn w:val="Normal"/>
    <w:semiHidden/>
    <w:rsid w:val="00BB26E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brana">
    <w:name w:val="brana"/>
    <w:basedOn w:val="Normal"/>
    <w:rsid w:val="00506628"/>
    <w:pPr>
      <w:keepLines/>
      <w:widowControl w:val="0"/>
      <w:jc w:val="both"/>
    </w:pPr>
    <w:rPr>
      <w:noProof w:val="0"/>
      <w:szCs w:val="20"/>
      <w:lang w:val="en-US"/>
    </w:rPr>
  </w:style>
  <w:style w:type="paragraph" w:customStyle="1" w:styleId="CharCharCharCharCharCharChar">
    <w:name w:val="Char Char Char Char Char Char Char"/>
    <w:basedOn w:val="Normal"/>
    <w:rsid w:val="00506628"/>
    <w:pPr>
      <w:spacing w:after="160" w:line="240" w:lineRule="exact"/>
    </w:pPr>
    <w:rPr>
      <w:rFonts w:ascii="Verdana" w:hAnsi="Verdana"/>
      <w:noProof w:val="0"/>
      <w:sz w:val="20"/>
      <w:szCs w:val="20"/>
      <w:lang w:val="en-US"/>
    </w:rPr>
  </w:style>
  <w:style w:type="character" w:styleId="CommentReference">
    <w:name w:val="annotation reference"/>
    <w:semiHidden/>
    <w:rsid w:val="00BE6132"/>
    <w:rPr>
      <w:sz w:val="16"/>
      <w:szCs w:val="16"/>
    </w:rPr>
  </w:style>
  <w:style w:type="paragraph" w:styleId="CommentText">
    <w:name w:val="annotation text"/>
    <w:basedOn w:val="Normal"/>
    <w:semiHidden/>
    <w:rsid w:val="00BE6132"/>
    <w:rPr>
      <w:sz w:val="20"/>
      <w:szCs w:val="20"/>
    </w:rPr>
  </w:style>
  <w:style w:type="paragraph" w:styleId="CommentSubject">
    <w:name w:val="annotation subject"/>
    <w:basedOn w:val="CommentText"/>
    <w:next w:val="CommentText"/>
    <w:semiHidden/>
    <w:rsid w:val="00BE6132"/>
    <w:rPr>
      <w:b/>
      <w:bCs/>
    </w:rPr>
  </w:style>
  <w:style w:type="paragraph" w:styleId="BalloonText">
    <w:name w:val="Balloon Text"/>
    <w:basedOn w:val="Normal"/>
    <w:semiHidden/>
    <w:rsid w:val="00BE6132"/>
    <w:rPr>
      <w:rFonts w:ascii="Tahoma" w:hAnsi="Tahoma" w:cs="Tahoma"/>
      <w:sz w:val="16"/>
      <w:szCs w:val="16"/>
    </w:rPr>
  </w:style>
  <w:style w:type="paragraph" w:customStyle="1" w:styleId="CharCharCharCharCharCharCharCharCharCharCharCharCharCharChar">
    <w:name w:val="Char Char Char Char Char Char Char Char Char Char Char Char Char Char Char"/>
    <w:basedOn w:val="Normal"/>
    <w:rsid w:val="000E75E1"/>
    <w:pPr>
      <w:spacing w:after="160" w:line="240" w:lineRule="exact"/>
    </w:pPr>
    <w:rPr>
      <w:rFonts w:ascii="Arial" w:hAnsi="Arial" w:cs="Arial"/>
      <w:noProof w:val="0"/>
      <w:sz w:val="20"/>
      <w:szCs w:val="20"/>
      <w:lang w:val="en-US"/>
    </w:rPr>
  </w:style>
  <w:style w:type="character" w:styleId="Hyperlink">
    <w:name w:val="Hyperlink"/>
    <w:uiPriority w:val="99"/>
    <w:rsid w:val="00AA0583"/>
    <w:rPr>
      <w:color w:val="0000FF"/>
      <w:u w:val="single"/>
    </w:rPr>
  </w:style>
  <w:style w:type="character" w:styleId="FollowedHyperlink">
    <w:name w:val="FollowedHyperlink"/>
    <w:uiPriority w:val="99"/>
    <w:rsid w:val="00AA0583"/>
    <w:rPr>
      <w:color w:val="800080"/>
      <w:u w:val="single"/>
    </w:rPr>
  </w:style>
  <w:style w:type="paragraph" w:styleId="ListParagraph">
    <w:name w:val="List Paragraph"/>
    <w:basedOn w:val="Normal"/>
    <w:uiPriority w:val="34"/>
    <w:qFormat/>
    <w:rsid w:val="000E57A9"/>
    <w:pPr>
      <w:ind w:left="720"/>
      <w:contextualSpacing/>
    </w:pPr>
    <w:rPr>
      <w:noProof w:val="0"/>
      <w:sz w:val="20"/>
      <w:szCs w:val="20"/>
      <w:lang w:val="en-US"/>
    </w:rPr>
  </w:style>
  <w:style w:type="paragraph" w:styleId="BodyText2">
    <w:name w:val="Body Text 2"/>
    <w:basedOn w:val="Normal"/>
    <w:rsid w:val="00147555"/>
    <w:pPr>
      <w:spacing w:after="120" w:line="480" w:lineRule="auto"/>
    </w:pPr>
  </w:style>
  <w:style w:type="paragraph" w:customStyle="1" w:styleId="Default">
    <w:name w:val="Default"/>
    <w:rsid w:val="00CE3F38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EndnoteText">
    <w:name w:val="endnote text"/>
    <w:basedOn w:val="Normal"/>
    <w:link w:val="EndnoteTextChar"/>
    <w:rsid w:val="008F1BFF"/>
    <w:rPr>
      <w:sz w:val="20"/>
      <w:szCs w:val="20"/>
    </w:rPr>
  </w:style>
  <w:style w:type="character" w:customStyle="1" w:styleId="EndnoteTextChar">
    <w:name w:val="Endnote Text Char"/>
    <w:link w:val="EndnoteText"/>
    <w:rsid w:val="008F1BFF"/>
    <w:rPr>
      <w:noProof/>
      <w:lang w:val="sr-Latn-CS"/>
    </w:rPr>
  </w:style>
  <w:style w:type="character" w:styleId="EndnoteReference">
    <w:name w:val="endnote reference"/>
    <w:rsid w:val="008F1BFF"/>
    <w:rPr>
      <w:vertAlign w:val="superscript"/>
    </w:rPr>
  </w:style>
  <w:style w:type="paragraph" w:styleId="FootnoteText">
    <w:name w:val="footnote text"/>
    <w:basedOn w:val="Normal"/>
    <w:link w:val="FootnoteTextChar"/>
    <w:rsid w:val="008F1BFF"/>
    <w:rPr>
      <w:sz w:val="20"/>
      <w:szCs w:val="20"/>
    </w:rPr>
  </w:style>
  <w:style w:type="character" w:customStyle="1" w:styleId="FootnoteTextChar">
    <w:name w:val="Footnote Text Char"/>
    <w:link w:val="FootnoteText"/>
    <w:rsid w:val="008F1BFF"/>
    <w:rPr>
      <w:noProof/>
      <w:lang w:val="sr-Latn-CS"/>
    </w:rPr>
  </w:style>
  <w:style w:type="character" w:styleId="FootnoteReference">
    <w:name w:val="footnote reference"/>
    <w:rsid w:val="008F1BFF"/>
    <w:rPr>
      <w:vertAlign w:val="superscript"/>
    </w:rPr>
  </w:style>
  <w:style w:type="paragraph" w:customStyle="1" w:styleId="msonormal0">
    <w:name w:val="msonormal"/>
    <w:basedOn w:val="Normal"/>
    <w:rsid w:val="0054600B"/>
    <w:pPr>
      <w:spacing w:before="100" w:beforeAutospacing="1" w:after="100" w:afterAutospacing="1"/>
    </w:pPr>
    <w:rPr>
      <w:noProof w:val="0"/>
      <w:lang w:val="en-US"/>
    </w:rPr>
  </w:style>
  <w:style w:type="paragraph" w:customStyle="1" w:styleId="xl65">
    <w:name w:val="xl65"/>
    <w:basedOn w:val="Normal"/>
    <w:rsid w:val="0054600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/>
      <w:jc w:val="center"/>
      <w:textAlignment w:val="center"/>
    </w:pPr>
    <w:rPr>
      <w:b/>
      <w:bCs/>
      <w:noProof w:val="0"/>
      <w:color w:val="000000"/>
      <w:lang w:val="en-US"/>
    </w:rPr>
  </w:style>
  <w:style w:type="paragraph" w:customStyle="1" w:styleId="xl66">
    <w:name w:val="xl66"/>
    <w:basedOn w:val="Normal"/>
    <w:rsid w:val="0054600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Arial" w:hAnsi="Arial" w:cs="Arial"/>
      <w:noProof w:val="0"/>
      <w:sz w:val="20"/>
      <w:szCs w:val="20"/>
      <w:lang w:val="en-US"/>
    </w:rPr>
  </w:style>
  <w:style w:type="paragraph" w:customStyle="1" w:styleId="xl67">
    <w:name w:val="xl67"/>
    <w:basedOn w:val="Normal"/>
    <w:rsid w:val="0054600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Arial" w:hAnsi="Arial" w:cs="Arial"/>
      <w:noProof w:val="0"/>
      <w:sz w:val="20"/>
      <w:szCs w:val="20"/>
      <w:lang w:val="en-US"/>
    </w:rPr>
  </w:style>
  <w:style w:type="paragraph" w:customStyle="1" w:styleId="xl68">
    <w:name w:val="xl68"/>
    <w:basedOn w:val="Normal"/>
    <w:rsid w:val="0054600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AEEF3"/>
      <w:spacing w:before="100" w:beforeAutospacing="1" w:after="100" w:afterAutospacing="1"/>
      <w:textAlignment w:val="center"/>
    </w:pPr>
    <w:rPr>
      <w:rFonts w:ascii="Arial" w:hAnsi="Arial" w:cs="Arial"/>
      <w:b/>
      <w:bCs/>
      <w:noProof w:val="0"/>
      <w:sz w:val="20"/>
      <w:szCs w:val="20"/>
      <w:lang w:val="en-US"/>
    </w:rPr>
  </w:style>
  <w:style w:type="paragraph" w:customStyle="1" w:styleId="xl69">
    <w:name w:val="xl69"/>
    <w:basedOn w:val="Normal"/>
    <w:rsid w:val="0054600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Arial" w:hAnsi="Arial" w:cs="Arial"/>
      <w:noProof w:val="0"/>
      <w:sz w:val="20"/>
      <w:szCs w:val="20"/>
      <w:lang w:val="en-US"/>
    </w:rPr>
  </w:style>
  <w:style w:type="paragraph" w:customStyle="1" w:styleId="xl70">
    <w:name w:val="xl70"/>
    <w:basedOn w:val="Normal"/>
    <w:rsid w:val="0054600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AEEF3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noProof w:val="0"/>
      <w:sz w:val="20"/>
      <w:szCs w:val="20"/>
      <w:lang w:val="en-US"/>
    </w:rPr>
  </w:style>
  <w:style w:type="paragraph" w:customStyle="1" w:styleId="xl71">
    <w:name w:val="xl71"/>
    <w:basedOn w:val="Normal"/>
    <w:rsid w:val="0054600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/>
      <w:jc w:val="center"/>
      <w:textAlignment w:val="center"/>
    </w:pPr>
    <w:rPr>
      <w:b/>
      <w:bCs/>
      <w:noProof w:val="0"/>
      <w:color w:val="000000"/>
      <w:lang w:val="en-US"/>
    </w:rPr>
  </w:style>
  <w:style w:type="paragraph" w:customStyle="1" w:styleId="xl72">
    <w:name w:val="xl72"/>
    <w:basedOn w:val="Normal"/>
    <w:rsid w:val="0054600B"/>
    <w:pPr>
      <w:pBdr>
        <w:left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/>
      <w:jc w:val="center"/>
      <w:textAlignment w:val="center"/>
    </w:pPr>
    <w:rPr>
      <w:b/>
      <w:bCs/>
      <w:noProof w:val="0"/>
      <w:color w:val="000000"/>
      <w:lang w:val="en-US"/>
    </w:rPr>
  </w:style>
  <w:style w:type="paragraph" w:customStyle="1" w:styleId="xl73">
    <w:name w:val="xl73"/>
    <w:basedOn w:val="Normal"/>
    <w:rsid w:val="0054600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/>
      <w:jc w:val="center"/>
      <w:textAlignment w:val="center"/>
    </w:pPr>
    <w:rPr>
      <w:b/>
      <w:bCs/>
      <w:noProof w:val="0"/>
      <w:color w:val="000000"/>
      <w:lang w:val="en-US"/>
    </w:rPr>
  </w:style>
  <w:style w:type="paragraph" w:customStyle="1" w:styleId="xl74">
    <w:name w:val="xl74"/>
    <w:basedOn w:val="Normal"/>
    <w:rsid w:val="0054600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/>
      <w:jc w:val="center"/>
      <w:textAlignment w:val="center"/>
    </w:pPr>
    <w:rPr>
      <w:b/>
      <w:bCs/>
      <w:noProof w:val="0"/>
      <w:color w:val="000000"/>
      <w:lang w:val="en-US"/>
    </w:rPr>
  </w:style>
  <w:style w:type="paragraph" w:customStyle="1" w:styleId="xl75">
    <w:name w:val="xl75"/>
    <w:basedOn w:val="Normal"/>
    <w:rsid w:val="0054600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/>
      <w:jc w:val="center"/>
      <w:textAlignment w:val="center"/>
    </w:pPr>
    <w:rPr>
      <w:b/>
      <w:bCs/>
      <w:noProof w:val="0"/>
      <w:color w:val="000000"/>
      <w:lang w:val="en-US"/>
    </w:rPr>
  </w:style>
  <w:style w:type="paragraph" w:customStyle="1" w:styleId="xl76">
    <w:name w:val="xl76"/>
    <w:basedOn w:val="Normal"/>
    <w:rsid w:val="0054600B"/>
    <w:pPr>
      <w:pBdr>
        <w:left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/>
      <w:jc w:val="center"/>
      <w:textAlignment w:val="center"/>
    </w:pPr>
    <w:rPr>
      <w:b/>
      <w:bCs/>
      <w:noProof w:val="0"/>
      <w:color w:val="000000"/>
      <w:lang w:val="en-US"/>
    </w:rPr>
  </w:style>
  <w:style w:type="paragraph" w:customStyle="1" w:styleId="xl77">
    <w:name w:val="xl77"/>
    <w:basedOn w:val="Normal"/>
    <w:rsid w:val="0054600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/>
      <w:jc w:val="center"/>
      <w:textAlignment w:val="center"/>
    </w:pPr>
    <w:rPr>
      <w:b/>
      <w:bCs/>
      <w:noProof w:val="0"/>
      <w:color w:val="000000"/>
      <w:lang w:val="en-US"/>
    </w:rPr>
  </w:style>
  <w:style w:type="character" w:customStyle="1" w:styleId="FooterChar">
    <w:name w:val="Footer Char"/>
    <w:basedOn w:val="DefaultParagraphFont"/>
    <w:link w:val="Footer"/>
    <w:uiPriority w:val="99"/>
    <w:rsid w:val="0082250D"/>
    <w:rPr>
      <w:noProof/>
      <w:sz w:val="24"/>
      <w:szCs w:val="24"/>
      <w:lang w:val="sr-Latn-CS"/>
    </w:rPr>
  </w:style>
  <w:style w:type="character" w:customStyle="1" w:styleId="HeaderChar">
    <w:name w:val="Header Char"/>
    <w:basedOn w:val="DefaultParagraphFont"/>
    <w:link w:val="Header"/>
    <w:uiPriority w:val="99"/>
    <w:rsid w:val="0082250D"/>
    <w:rPr>
      <w:noProof/>
      <w:sz w:val="24"/>
      <w:szCs w:val="24"/>
      <w:lang w:val="sr-Latn-CS"/>
    </w:rPr>
  </w:style>
  <w:style w:type="paragraph" w:styleId="NoSpacing">
    <w:name w:val="No Spacing"/>
    <w:link w:val="NoSpacingChar"/>
    <w:uiPriority w:val="1"/>
    <w:qFormat/>
    <w:rsid w:val="0082250D"/>
    <w:rPr>
      <w:rFonts w:asciiTheme="minorHAnsi" w:eastAsiaTheme="minorEastAsia" w:hAnsiTheme="minorHAnsi" w:cstheme="minorBidi"/>
      <w:sz w:val="22"/>
      <w:szCs w:val="22"/>
    </w:rPr>
  </w:style>
  <w:style w:type="character" w:customStyle="1" w:styleId="NoSpacingChar">
    <w:name w:val="No Spacing Char"/>
    <w:basedOn w:val="DefaultParagraphFont"/>
    <w:link w:val="NoSpacing"/>
    <w:uiPriority w:val="1"/>
    <w:rsid w:val="0082250D"/>
    <w:rPr>
      <w:rFonts w:asciiTheme="minorHAnsi" w:eastAsiaTheme="minorEastAsia" w:hAnsiTheme="minorHAnsi" w:cstheme="minorBidi"/>
      <w:sz w:val="22"/>
      <w:szCs w:val="22"/>
    </w:rPr>
  </w:style>
  <w:style w:type="table" w:styleId="LightList-Accent5">
    <w:name w:val="Light List Accent 5"/>
    <w:basedOn w:val="TableNormal"/>
    <w:uiPriority w:val="61"/>
    <w:rsid w:val="00497591"/>
    <w:rPr>
      <w:rFonts w:asciiTheme="minorHAnsi" w:eastAsia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band1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</w:style>
  <w:style w:type="table" w:styleId="LightList-Accent3">
    <w:name w:val="Light List Accent 3"/>
    <w:basedOn w:val="TableNormal"/>
    <w:uiPriority w:val="61"/>
    <w:rsid w:val="006B148F"/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</w:style>
  <w:style w:type="table" w:styleId="LightShading-Accent6">
    <w:name w:val="Light Shading Accent 6"/>
    <w:basedOn w:val="TableNormal"/>
    <w:uiPriority w:val="60"/>
    <w:rsid w:val="006B148F"/>
    <w:rPr>
      <w:color w:val="538135" w:themeColor="accent6" w:themeShade="BF"/>
    </w:rPr>
    <w:tblPr>
      <w:tblStyleRowBandSize w:val="1"/>
      <w:tblStyleColBandSize w:val="1"/>
      <w:tblBorders>
        <w:top w:val="single" w:sz="8" w:space="0" w:color="70AD47" w:themeColor="accent6"/>
        <w:bottom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 w:themeColor="accent6"/>
          <w:left w:val="nil"/>
          <w:bottom w:val="single" w:sz="8" w:space="0" w:color="70AD47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 w:themeColor="accent6"/>
          <w:left w:val="nil"/>
          <w:bottom w:val="single" w:sz="8" w:space="0" w:color="70AD47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936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5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6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5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7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67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98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79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41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961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78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92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77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34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2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56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90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5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665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94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181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400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922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864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134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770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836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175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886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830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568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29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87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88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5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6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3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02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840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247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00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55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501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146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652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499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57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87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11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199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854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773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425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099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8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54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1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75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71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96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57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23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0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02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6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44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93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94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71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3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52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3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74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56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25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06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80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20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7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3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44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0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27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67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37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23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7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44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93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13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08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29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29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02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0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26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36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3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66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56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59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06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1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267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320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18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2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61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98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49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94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32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0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chart" Target="charts/chart15.xml"/><Relationship Id="rId21" Type="http://schemas.openxmlformats.org/officeDocument/2006/relationships/chart" Target="charts/chart10.xml"/><Relationship Id="rId42" Type="http://schemas.openxmlformats.org/officeDocument/2006/relationships/chart" Target="charts/chart31.xml"/><Relationship Id="rId47" Type="http://schemas.openxmlformats.org/officeDocument/2006/relationships/chart" Target="charts/chart36.xml"/><Relationship Id="rId63" Type="http://schemas.openxmlformats.org/officeDocument/2006/relationships/chart" Target="charts/chart52.xml"/><Relationship Id="rId68" Type="http://schemas.openxmlformats.org/officeDocument/2006/relationships/chart" Target="charts/chart57.xml"/><Relationship Id="rId7" Type="http://schemas.openxmlformats.org/officeDocument/2006/relationships/endnotes" Target="end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chart" Target="charts/chart5.xml"/><Relationship Id="rId29" Type="http://schemas.openxmlformats.org/officeDocument/2006/relationships/chart" Target="charts/chart18.xml"/><Relationship Id="rId11" Type="http://schemas.openxmlformats.org/officeDocument/2006/relationships/footer" Target="footer2.xml"/><Relationship Id="rId24" Type="http://schemas.openxmlformats.org/officeDocument/2006/relationships/chart" Target="charts/chart13.xml"/><Relationship Id="rId32" Type="http://schemas.openxmlformats.org/officeDocument/2006/relationships/chart" Target="charts/chart21.xml"/><Relationship Id="rId37" Type="http://schemas.openxmlformats.org/officeDocument/2006/relationships/chart" Target="charts/chart26.xml"/><Relationship Id="rId40" Type="http://schemas.openxmlformats.org/officeDocument/2006/relationships/chart" Target="charts/chart29.xml"/><Relationship Id="rId45" Type="http://schemas.openxmlformats.org/officeDocument/2006/relationships/chart" Target="charts/chart34.xml"/><Relationship Id="rId53" Type="http://schemas.openxmlformats.org/officeDocument/2006/relationships/chart" Target="charts/chart42.xml"/><Relationship Id="rId58" Type="http://schemas.openxmlformats.org/officeDocument/2006/relationships/chart" Target="charts/chart47.xml"/><Relationship Id="rId66" Type="http://schemas.openxmlformats.org/officeDocument/2006/relationships/chart" Target="charts/chart55.xml"/><Relationship Id="rId5" Type="http://schemas.openxmlformats.org/officeDocument/2006/relationships/webSettings" Target="webSettings.xml"/><Relationship Id="rId61" Type="http://schemas.openxmlformats.org/officeDocument/2006/relationships/chart" Target="charts/chart50.xml"/><Relationship Id="rId19" Type="http://schemas.openxmlformats.org/officeDocument/2006/relationships/chart" Target="charts/chart8.xml"/><Relationship Id="rId14" Type="http://schemas.openxmlformats.org/officeDocument/2006/relationships/chart" Target="charts/chart3.xml"/><Relationship Id="rId22" Type="http://schemas.openxmlformats.org/officeDocument/2006/relationships/chart" Target="charts/chart11.xml"/><Relationship Id="rId27" Type="http://schemas.openxmlformats.org/officeDocument/2006/relationships/chart" Target="charts/chart16.xml"/><Relationship Id="rId30" Type="http://schemas.openxmlformats.org/officeDocument/2006/relationships/chart" Target="charts/chart19.xml"/><Relationship Id="rId35" Type="http://schemas.openxmlformats.org/officeDocument/2006/relationships/chart" Target="charts/chart24.xml"/><Relationship Id="rId43" Type="http://schemas.openxmlformats.org/officeDocument/2006/relationships/chart" Target="charts/chart32.xml"/><Relationship Id="rId48" Type="http://schemas.openxmlformats.org/officeDocument/2006/relationships/chart" Target="charts/chart37.xml"/><Relationship Id="rId56" Type="http://schemas.openxmlformats.org/officeDocument/2006/relationships/chart" Target="charts/chart45.xml"/><Relationship Id="rId64" Type="http://schemas.openxmlformats.org/officeDocument/2006/relationships/chart" Target="charts/chart53.xml"/><Relationship Id="rId69" Type="http://schemas.openxmlformats.org/officeDocument/2006/relationships/chart" Target="charts/chart58.xml"/><Relationship Id="rId8" Type="http://schemas.openxmlformats.org/officeDocument/2006/relationships/image" Target="media/image1.jpeg"/><Relationship Id="rId51" Type="http://schemas.openxmlformats.org/officeDocument/2006/relationships/chart" Target="charts/chart40.xml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chart" Target="charts/chart1.xml"/><Relationship Id="rId17" Type="http://schemas.openxmlformats.org/officeDocument/2006/relationships/chart" Target="charts/chart6.xml"/><Relationship Id="rId25" Type="http://schemas.openxmlformats.org/officeDocument/2006/relationships/chart" Target="charts/chart14.xml"/><Relationship Id="rId33" Type="http://schemas.openxmlformats.org/officeDocument/2006/relationships/chart" Target="charts/chart22.xml"/><Relationship Id="rId38" Type="http://schemas.openxmlformats.org/officeDocument/2006/relationships/chart" Target="charts/chart27.xml"/><Relationship Id="rId46" Type="http://schemas.openxmlformats.org/officeDocument/2006/relationships/chart" Target="charts/chart35.xml"/><Relationship Id="rId59" Type="http://schemas.openxmlformats.org/officeDocument/2006/relationships/chart" Target="charts/chart48.xml"/><Relationship Id="rId67" Type="http://schemas.openxmlformats.org/officeDocument/2006/relationships/chart" Target="charts/chart56.xml"/><Relationship Id="rId20" Type="http://schemas.openxmlformats.org/officeDocument/2006/relationships/chart" Target="charts/chart9.xml"/><Relationship Id="rId41" Type="http://schemas.openxmlformats.org/officeDocument/2006/relationships/chart" Target="charts/chart30.xml"/><Relationship Id="rId54" Type="http://schemas.openxmlformats.org/officeDocument/2006/relationships/chart" Target="charts/chart43.xml"/><Relationship Id="rId62" Type="http://schemas.openxmlformats.org/officeDocument/2006/relationships/chart" Target="charts/chart51.xml"/><Relationship Id="rId70" Type="http://schemas.openxmlformats.org/officeDocument/2006/relationships/chart" Target="charts/chart59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chart" Target="charts/chart4.xml"/><Relationship Id="rId23" Type="http://schemas.openxmlformats.org/officeDocument/2006/relationships/chart" Target="charts/chart12.xml"/><Relationship Id="rId28" Type="http://schemas.openxmlformats.org/officeDocument/2006/relationships/chart" Target="charts/chart17.xml"/><Relationship Id="rId36" Type="http://schemas.openxmlformats.org/officeDocument/2006/relationships/chart" Target="charts/chart25.xml"/><Relationship Id="rId49" Type="http://schemas.openxmlformats.org/officeDocument/2006/relationships/chart" Target="charts/chart38.xml"/><Relationship Id="rId57" Type="http://schemas.openxmlformats.org/officeDocument/2006/relationships/chart" Target="charts/chart46.xml"/><Relationship Id="rId10" Type="http://schemas.openxmlformats.org/officeDocument/2006/relationships/footer" Target="footer1.xml"/><Relationship Id="rId31" Type="http://schemas.openxmlformats.org/officeDocument/2006/relationships/chart" Target="charts/chart20.xml"/><Relationship Id="rId44" Type="http://schemas.openxmlformats.org/officeDocument/2006/relationships/chart" Target="charts/chart33.xml"/><Relationship Id="rId52" Type="http://schemas.openxmlformats.org/officeDocument/2006/relationships/chart" Target="charts/chart41.xml"/><Relationship Id="rId60" Type="http://schemas.openxmlformats.org/officeDocument/2006/relationships/chart" Target="charts/chart49.xml"/><Relationship Id="rId65" Type="http://schemas.openxmlformats.org/officeDocument/2006/relationships/chart" Target="charts/chart54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chart" Target="charts/chart2.xml"/><Relationship Id="rId18" Type="http://schemas.openxmlformats.org/officeDocument/2006/relationships/chart" Target="charts/chart7.xml"/><Relationship Id="rId39" Type="http://schemas.openxmlformats.org/officeDocument/2006/relationships/chart" Target="charts/chart28.xml"/><Relationship Id="rId34" Type="http://schemas.openxmlformats.org/officeDocument/2006/relationships/chart" Target="charts/chart23.xml"/><Relationship Id="rId50" Type="http://schemas.openxmlformats.org/officeDocument/2006/relationships/chart" Target="charts/chart39.xml"/><Relationship Id="rId55" Type="http://schemas.openxmlformats.org/officeDocument/2006/relationships/chart" Target="charts/chart44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9.xlsx"/><Relationship Id="rId2" Type="http://schemas.microsoft.com/office/2011/relationships/chartColorStyle" Target="colors10.xml"/><Relationship Id="rId1" Type="http://schemas.microsoft.com/office/2011/relationships/chartStyle" Target="style10.xml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0.xlsx"/><Relationship Id="rId2" Type="http://schemas.microsoft.com/office/2011/relationships/chartColorStyle" Target="colors11.xml"/><Relationship Id="rId1" Type="http://schemas.microsoft.com/office/2011/relationships/chartStyle" Target="style11.xml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1.xlsx"/><Relationship Id="rId2" Type="http://schemas.microsoft.com/office/2011/relationships/chartColorStyle" Target="colors12.xml"/><Relationship Id="rId1" Type="http://schemas.microsoft.com/office/2011/relationships/chartStyle" Target="style12.xml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oleObject" Target="file:///\\HECTOR\ivanaf\Izvestaji%20o%20upisu\21%2022\radna%20verz.xlsx" TargetMode="External"/><Relationship Id="rId2" Type="http://schemas.microsoft.com/office/2011/relationships/chartColorStyle" Target="colors13.xml"/><Relationship Id="rId1" Type="http://schemas.microsoft.com/office/2011/relationships/chartStyle" Target="style13.xml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2.xlsx"/><Relationship Id="rId2" Type="http://schemas.microsoft.com/office/2011/relationships/chartColorStyle" Target="colors14.xml"/><Relationship Id="rId1" Type="http://schemas.microsoft.com/office/2011/relationships/chartStyle" Target="style14.xml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3.xlsx"/><Relationship Id="rId2" Type="http://schemas.microsoft.com/office/2011/relationships/chartColorStyle" Target="colors15.xml"/><Relationship Id="rId1" Type="http://schemas.microsoft.com/office/2011/relationships/chartStyle" Target="style15.xml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4.xlsx"/><Relationship Id="rId2" Type="http://schemas.microsoft.com/office/2011/relationships/chartColorStyle" Target="colors16.xml"/><Relationship Id="rId1" Type="http://schemas.microsoft.com/office/2011/relationships/chartStyle" Target="style16.xml"/></Relationships>
</file>

<file path=word/charts/_rels/chart1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5.xlsx"/><Relationship Id="rId2" Type="http://schemas.microsoft.com/office/2011/relationships/chartColorStyle" Target="colors17.xml"/><Relationship Id="rId1" Type="http://schemas.microsoft.com/office/2011/relationships/chartStyle" Target="style17.xml"/></Relationships>
</file>

<file path=word/charts/_rels/chart1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6.xlsx"/><Relationship Id="rId2" Type="http://schemas.microsoft.com/office/2011/relationships/chartColorStyle" Target="colors18.xml"/><Relationship Id="rId1" Type="http://schemas.microsoft.com/office/2011/relationships/chartStyle" Target="style18.xml"/></Relationships>
</file>

<file path=word/charts/_rels/chart1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7.xlsx"/><Relationship Id="rId2" Type="http://schemas.microsoft.com/office/2011/relationships/chartColorStyle" Target="colors19.xml"/><Relationship Id="rId1" Type="http://schemas.microsoft.com/office/2011/relationships/chartStyle" Target="style19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2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8.xlsx"/><Relationship Id="rId2" Type="http://schemas.microsoft.com/office/2011/relationships/chartColorStyle" Target="colors20.xml"/><Relationship Id="rId1" Type="http://schemas.microsoft.com/office/2011/relationships/chartStyle" Target="style20.xml"/></Relationships>
</file>

<file path=word/charts/_rels/chart2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9.xlsx"/><Relationship Id="rId2" Type="http://schemas.microsoft.com/office/2011/relationships/chartColorStyle" Target="colors21.xml"/><Relationship Id="rId1" Type="http://schemas.microsoft.com/office/2011/relationships/chartStyle" Target="style21.xml"/></Relationships>
</file>

<file path=word/charts/_rels/chart2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0.xlsx"/><Relationship Id="rId2" Type="http://schemas.microsoft.com/office/2011/relationships/chartColorStyle" Target="colors22.xml"/><Relationship Id="rId1" Type="http://schemas.microsoft.com/office/2011/relationships/chartStyle" Target="style22.xml"/></Relationships>
</file>

<file path=word/charts/_rels/chart2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1.xlsx"/><Relationship Id="rId2" Type="http://schemas.microsoft.com/office/2011/relationships/chartColorStyle" Target="colors23.xml"/><Relationship Id="rId1" Type="http://schemas.microsoft.com/office/2011/relationships/chartStyle" Target="style23.xml"/></Relationships>
</file>

<file path=word/charts/_rels/chart2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2.xlsx"/><Relationship Id="rId2" Type="http://schemas.microsoft.com/office/2011/relationships/chartColorStyle" Target="colors24.xml"/><Relationship Id="rId1" Type="http://schemas.microsoft.com/office/2011/relationships/chartStyle" Target="style24.xml"/></Relationships>
</file>

<file path=word/charts/_rels/chart2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3.xlsx"/><Relationship Id="rId2" Type="http://schemas.microsoft.com/office/2011/relationships/chartColorStyle" Target="colors25.xml"/><Relationship Id="rId1" Type="http://schemas.microsoft.com/office/2011/relationships/chartStyle" Target="style25.xml"/></Relationships>
</file>

<file path=word/charts/_rels/chart2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4.xlsx"/><Relationship Id="rId2" Type="http://schemas.microsoft.com/office/2011/relationships/chartColorStyle" Target="colors26.xml"/><Relationship Id="rId1" Type="http://schemas.microsoft.com/office/2011/relationships/chartStyle" Target="style26.xml"/></Relationships>
</file>

<file path=word/charts/_rels/chart2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5.xlsx"/><Relationship Id="rId2" Type="http://schemas.microsoft.com/office/2011/relationships/chartColorStyle" Target="colors27.xml"/><Relationship Id="rId1" Type="http://schemas.microsoft.com/office/2011/relationships/chartStyle" Target="style27.xml"/></Relationships>
</file>

<file path=word/charts/_rels/chart2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6.xlsx"/><Relationship Id="rId2" Type="http://schemas.microsoft.com/office/2011/relationships/chartColorStyle" Target="colors28.xml"/><Relationship Id="rId1" Type="http://schemas.microsoft.com/office/2011/relationships/chartStyle" Target="style28.xml"/></Relationships>
</file>

<file path=word/charts/_rels/chart2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7.xlsx"/><Relationship Id="rId2" Type="http://schemas.microsoft.com/office/2011/relationships/chartColorStyle" Target="colors29.xml"/><Relationship Id="rId1" Type="http://schemas.microsoft.com/office/2011/relationships/chartStyle" Target="style29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30.xml.rels><?xml version="1.0" encoding="UTF-8" standalone="yes"?>
<Relationships xmlns="http://schemas.openxmlformats.org/package/2006/relationships"><Relationship Id="rId3" Type="http://schemas.openxmlformats.org/officeDocument/2006/relationships/oleObject" Target="file:///\\HECTOR\ivanaf\Izvestaji%20o%20upisu\21%2022\prose;ne%20ocene%20sa%20svih%20fakulteta.xlsx" TargetMode="External"/><Relationship Id="rId2" Type="http://schemas.microsoft.com/office/2011/relationships/chartColorStyle" Target="colors30.xml"/><Relationship Id="rId1" Type="http://schemas.microsoft.com/office/2011/relationships/chartStyle" Target="style30.xml"/></Relationships>
</file>

<file path=word/charts/_rels/chart3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8.xlsx"/><Relationship Id="rId2" Type="http://schemas.microsoft.com/office/2011/relationships/chartColorStyle" Target="colors31.xml"/><Relationship Id="rId1" Type="http://schemas.microsoft.com/office/2011/relationships/chartStyle" Target="style31.xml"/></Relationships>
</file>

<file path=word/charts/_rels/chart3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9.xlsx"/><Relationship Id="rId2" Type="http://schemas.microsoft.com/office/2011/relationships/chartColorStyle" Target="colors32.xml"/><Relationship Id="rId1" Type="http://schemas.microsoft.com/office/2011/relationships/chartStyle" Target="style32.xml"/></Relationships>
</file>

<file path=word/charts/_rels/chart3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0.xlsx"/><Relationship Id="rId2" Type="http://schemas.microsoft.com/office/2011/relationships/chartColorStyle" Target="colors33.xml"/><Relationship Id="rId1" Type="http://schemas.microsoft.com/office/2011/relationships/chartStyle" Target="style33.xml"/></Relationships>
</file>

<file path=word/charts/_rels/chart3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1.xlsx"/><Relationship Id="rId2" Type="http://schemas.microsoft.com/office/2011/relationships/chartColorStyle" Target="colors34.xml"/><Relationship Id="rId1" Type="http://schemas.microsoft.com/office/2011/relationships/chartStyle" Target="style34.xml"/></Relationships>
</file>

<file path=word/charts/_rels/chart3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2.xlsx"/><Relationship Id="rId2" Type="http://schemas.microsoft.com/office/2011/relationships/chartColorStyle" Target="colors35.xml"/><Relationship Id="rId1" Type="http://schemas.microsoft.com/office/2011/relationships/chartStyle" Target="style35.xml"/></Relationships>
</file>

<file path=word/charts/_rels/chart3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3.xlsx"/><Relationship Id="rId2" Type="http://schemas.microsoft.com/office/2011/relationships/chartColorStyle" Target="colors36.xml"/><Relationship Id="rId1" Type="http://schemas.microsoft.com/office/2011/relationships/chartStyle" Target="style36.xml"/></Relationships>
</file>

<file path=word/charts/_rels/chart3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4.xlsx"/><Relationship Id="rId2" Type="http://schemas.microsoft.com/office/2011/relationships/chartColorStyle" Target="colors37.xml"/><Relationship Id="rId1" Type="http://schemas.microsoft.com/office/2011/relationships/chartStyle" Target="style37.xml"/></Relationships>
</file>

<file path=word/charts/_rels/chart3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5.xlsx"/><Relationship Id="rId2" Type="http://schemas.microsoft.com/office/2011/relationships/chartColorStyle" Target="colors38.xml"/><Relationship Id="rId1" Type="http://schemas.microsoft.com/office/2011/relationships/chartStyle" Target="style38.xml"/></Relationships>
</file>

<file path=word/charts/_rels/chart3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6.xlsx"/><Relationship Id="rId2" Type="http://schemas.microsoft.com/office/2011/relationships/chartColorStyle" Target="colors39.xml"/><Relationship Id="rId1" Type="http://schemas.microsoft.com/office/2011/relationships/chartStyle" Target="style39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4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7.xlsx"/><Relationship Id="rId2" Type="http://schemas.microsoft.com/office/2011/relationships/chartColorStyle" Target="colors40.xml"/><Relationship Id="rId1" Type="http://schemas.microsoft.com/office/2011/relationships/chartStyle" Target="style40.xml"/></Relationships>
</file>

<file path=word/charts/_rels/chart4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8.xlsx"/><Relationship Id="rId2" Type="http://schemas.microsoft.com/office/2011/relationships/chartColorStyle" Target="colors41.xml"/><Relationship Id="rId1" Type="http://schemas.microsoft.com/office/2011/relationships/chartStyle" Target="style41.xml"/></Relationships>
</file>

<file path=word/charts/_rels/chart4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9.xlsx"/><Relationship Id="rId2" Type="http://schemas.microsoft.com/office/2011/relationships/chartColorStyle" Target="colors42.xml"/><Relationship Id="rId1" Type="http://schemas.microsoft.com/office/2011/relationships/chartStyle" Target="style42.xml"/></Relationships>
</file>

<file path=word/charts/_rels/chart4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0.xlsx"/><Relationship Id="rId2" Type="http://schemas.microsoft.com/office/2011/relationships/chartColorStyle" Target="colors43.xml"/><Relationship Id="rId1" Type="http://schemas.microsoft.com/office/2011/relationships/chartStyle" Target="style43.xml"/></Relationships>
</file>

<file path=word/charts/_rels/chart4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1.xlsx"/><Relationship Id="rId2" Type="http://schemas.microsoft.com/office/2011/relationships/chartColorStyle" Target="colors44.xml"/><Relationship Id="rId1" Type="http://schemas.microsoft.com/office/2011/relationships/chartStyle" Target="style44.xml"/></Relationships>
</file>

<file path=word/charts/_rels/chart4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2.xlsx"/><Relationship Id="rId2" Type="http://schemas.microsoft.com/office/2011/relationships/chartColorStyle" Target="colors45.xml"/><Relationship Id="rId1" Type="http://schemas.microsoft.com/office/2011/relationships/chartStyle" Target="style45.xml"/></Relationships>
</file>

<file path=word/charts/_rels/chart4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3.xlsx"/><Relationship Id="rId2" Type="http://schemas.microsoft.com/office/2011/relationships/chartColorStyle" Target="colors46.xml"/><Relationship Id="rId1" Type="http://schemas.microsoft.com/office/2011/relationships/chartStyle" Target="style46.xml"/></Relationships>
</file>

<file path=word/charts/_rels/chart4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4.xlsx"/><Relationship Id="rId2" Type="http://schemas.microsoft.com/office/2011/relationships/chartColorStyle" Target="colors47.xml"/><Relationship Id="rId1" Type="http://schemas.microsoft.com/office/2011/relationships/chartStyle" Target="style47.xml"/></Relationships>
</file>

<file path=word/charts/_rels/chart4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5.xlsx"/><Relationship Id="rId2" Type="http://schemas.microsoft.com/office/2011/relationships/chartColorStyle" Target="colors48.xml"/><Relationship Id="rId1" Type="http://schemas.microsoft.com/office/2011/relationships/chartStyle" Target="style48.xml"/></Relationships>
</file>

<file path=word/charts/_rels/chart4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6.xlsx"/><Relationship Id="rId2" Type="http://schemas.microsoft.com/office/2011/relationships/chartColorStyle" Target="colors49.xml"/><Relationship Id="rId1" Type="http://schemas.microsoft.com/office/2011/relationships/chartStyle" Target="style49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.xlsx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5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7.xlsx"/><Relationship Id="rId2" Type="http://schemas.microsoft.com/office/2011/relationships/chartColorStyle" Target="colors50.xml"/><Relationship Id="rId1" Type="http://schemas.microsoft.com/office/2011/relationships/chartStyle" Target="style50.xml"/></Relationships>
</file>

<file path=word/charts/_rels/chart5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8.xlsx"/><Relationship Id="rId2" Type="http://schemas.microsoft.com/office/2011/relationships/chartColorStyle" Target="colors51.xml"/><Relationship Id="rId1" Type="http://schemas.microsoft.com/office/2011/relationships/chartStyle" Target="style51.xml"/></Relationships>
</file>

<file path=word/charts/_rels/chart5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9.xlsx"/><Relationship Id="rId2" Type="http://schemas.microsoft.com/office/2011/relationships/chartColorStyle" Target="colors52.xml"/><Relationship Id="rId1" Type="http://schemas.microsoft.com/office/2011/relationships/chartStyle" Target="style52.xml"/></Relationships>
</file>

<file path=word/charts/_rels/chart5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0.xlsx"/><Relationship Id="rId2" Type="http://schemas.microsoft.com/office/2011/relationships/chartColorStyle" Target="colors53.xml"/><Relationship Id="rId1" Type="http://schemas.microsoft.com/office/2011/relationships/chartStyle" Target="style53.xml"/></Relationships>
</file>

<file path=word/charts/_rels/chart5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1.xlsx"/><Relationship Id="rId2" Type="http://schemas.microsoft.com/office/2011/relationships/chartColorStyle" Target="colors54.xml"/><Relationship Id="rId1" Type="http://schemas.microsoft.com/office/2011/relationships/chartStyle" Target="style54.xml"/></Relationships>
</file>

<file path=word/charts/_rels/chart5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2.xlsx"/><Relationship Id="rId2" Type="http://schemas.microsoft.com/office/2011/relationships/chartColorStyle" Target="colors55.xml"/><Relationship Id="rId1" Type="http://schemas.microsoft.com/office/2011/relationships/chartStyle" Target="style55.xml"/></Relationships>
</file>

<file path=word/charts/_rels/chart5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3.xlsx"/><Relationship Id="rId2" Type="http://schemas.microsoft.com/office/2011/relationships/chartColorStyle" Target="colors56.xml"/><Relationship Id="rId1" Type="http://schemas.microsoft.com/office/2011/relationships/chartStyle" Target="style56.xml"/></Relationships>
</file>

<file path=word/charts/_rels/chart5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4.xlsx"/><Relationship Id="rId2" Type="http://schemas.microsoft.com/office/2011/relationships/chartColorStyle" Target="colors57.xml"/><Relationship Id="rId1" Type="http://schemas.microsoft.com/office/2011/relationships/chartStyle" Target="style57.xml"/></Relationships>
</file>

<file path=word/charts/_rels/chart5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5.xlsx"/><Relationship Id="rId2" Type="http://schemas.microsoft.com/office/2011/relationships/chartColorStyle" Target="colors58.xml"/><Relationship Id="rId1" Type="http://schemas.microsoft.com/office/2011/relationships/chartStyle" Target="style58.xml"/></Relationships>
</file>

<file path=word/charts/_rels/chart5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6.xlsx"/><Relationship Id="rId2" Type="http://schemas.microsoft.com/office/2011/relationships/chartColorStyle" Target="colors59.xml"/><Relationship Id="rId1" Type="http://schemas.microsoft.com/office/2011/relationships/chartStyle" Target="style59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.xlsx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6.xlsx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7.xlsx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8.xlsx"/><Relationship Id="rId2" Type="http://schemas.microsoft.com/office/2011/relationships/chartColorStyle" Target="colors9.xml"/><Relationship Id="rId1" Type="http://schemas.microsoft.com/office/2011/relationships/chartStyle" Target="styl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Преглед уписаних студената на ОАС и ИАС, по уписним</a:t>
            </a:r>
            <a:r>
              <a:rPr lang="sr-Cyrl-RS" baseline="0"/>
              <a:t> роковима и начину финансирања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'1,2,3, рок уписани'!$B$4</c:f>
              <c:strCache>
                <c:ptCount val="1"/>
                <c:pt idx="0">
                  <c:v>Уписано на буџет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'1,2,3, рок уписани'!$A$5:$A$7</c:f>
              <c:strCache>
                <c:ptCount val="3"/>
                <c:pt idx="0">
                  <c:v>Први рок</c:v>
                </c:pt>
                <c:pt idx="1">
                  <c:v>Други рок</c:v>
                </c:pt>
                <c:pt idx="2">
                  <c:v>Трећи рок</c:v>
                </c:pt>
              </c:strCache>
            </c:strRef>
          </c:cat>
          <c:val>
            <c:numRef>
              <c:f>'1,2,3, рок уписани'!$B$5:$B$7</c:f>
              <c:numCache>
                <c:formatCode>General</c:formatCode>
                <c:ptCount val="3"/>
                <c:pt idx="0">
                  <c:v>8390</c:v>
                </c:pt>
                <c:pt idx="1">
                  <c:v>248</c:v>
                </c:pt>
                <c:pt idx="2">
                  <c:v>111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18C-4D8F-A671-F33E63F5BB51}"/>
            </c:ext>
          </c:extLst>
        </c:ser>
        <c:ser>
          <c:idx val="1"/>
          <c:order val="1"/>
          <c:tx>
            <c:strRef>
              <c:f>'1,2,3, рок уписани'!$C$4</c:f>
              <c:strCache>
                <c:ptCount val="1"/>
                <c:pt idx="0">
                  <c:v>Уписано на самофинансирању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'1,2,3, рок уписани'!$A$5:$A$7</c:f>
              <c:strCache>
                <c:ptCount val="3"/>
                <c:pt idx="0">
                  <c:v>Први рок</c:v>
                </c:pt>
                <c:pt idx="1">
                  <c:v>Други рок</c:v>
                </c:pt>
                <c:pt idx="2">
                  <c:v>Трећи рок</c:v>
                </c:pt>
              </c:strCache>
            </c:strRef>
          </c:cat>
          <c:val>
            <c:numRef>
              <c:f>'1,2,3, рок уписани'!$C$5:$C$7</c:f>
              <c:numCache>
                <c:formatCode>General</c:formatCode>
                <c:ptCount val="3"/>
                <c:pt idx="0">
                  <c:v>3939</c:v>
                </c:pt>
                <c:pt idx="1">
                  <c:v>435</c:v>
                </c:pt>
                <c:pt idx="2">
                  <c:v>107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818C-4D8F-A671-F33E63F5BB51}"/>
            </c:ext>
          </c:extLst>
        </c:ser>
        <c:ser>
          <c:idx val="2"/>
          <c:order val="2"/>
          <c:tx>
            <c:strRef>
              <c:f>'1,2,3, рок уписани'!$D$4</c:f>
              <c:strCache>
                <c:ptCount val="1"/>
                <c:pt idx="0">
                  <c:v>Уписано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'1,2,3, рок уписани'!$A$5:$A$7</c:f>
              <c:strCache>
                <c:ptCount val="3"/>
                <c:pt idx="0">
                  <c:v>Први рок</c:v>
                </c:pt>
                <c:pt idx="1">
                  <c:v>Други рок</c:v>
                </c:pt>
                <c:pt idx="2">
                  <c:v>Трећи рок</c:v>
                </c:pt>
              </c:strCache>
            </c:strRef>
          </c:cat>
          <c:val>
            <c:numRef>
              <c:f>'1,2,3, рок уписани'!$D$5:$D$7</c:f>
              <c:numCache>
                <c:formatCode>General</c:formatCode>
                <c:ptCount val="3"/>
                <c:pt idx="0">
                  <c:v>12329</c:v>
                </c:pt>
                <c:pt idx="1">
                  <c:v>683</c:v>
                </c:pt>
                <c:pt idx="2">
                  <c:v>218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818C-4D8F-A671-F33E63F5BB51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153207696"/>
        <c:axId val="1153207280"/>
      </c:barChart>
      <c:catAx>
        <c:axId val="115320769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53207280"/>
        <c:crosses val="autoZero"/>
        <c:auto val="1"/>
        <c:lblAlgn val="ctr"/>
        <c:lblOffset val="100"/>
        <c:noMultiLvlLbl val="0"/>
      </c:catAx>
      <c:valAx>
        <c:axId val="115320728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5320769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Упоредни преглед пријављених у односу на планиране, друштвено-хуманистичка групација, од школске 2010/2011. године 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'д-х'!$P$52</c:f>
              <c:strCache>
                <c:ptCount val="1"/>
                <c:pt idx="0">
                  <c:v>ПЛАНИРАНО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'д-х'!$Q$51:$AB$51</c:f>
              <c:strCache>
                <c:ptCount val="12"/>
                <c:pt idx="0">
                  <c:v>2021/2022.</c:v>
                </c:pt>
                <c:pt idx="1">
                  <c:v>2020/2021.</c:v>
                </c:pt>
                <c:pt idx="2">
                  <c:v> 2019/2020.</c:v>
                </c:pt>
                <c:pt idx="3">
                  <c:v>2018/2019.</c:v>
                </c:pt>
                <c:pt idx="4">
                  <c:v>2017/2018.</c:v>
                </c:pt>
                <c:pt idx="5">
                  <c:v>2016/2017.</c:v>
                </c:pt>
                <c:pt idx="6">
                  <c:v>2015/2016.</c:v>
                </c:pt>
                <c:pt idx="7">
                  <c:v>2014/2015.</c:v>
                </c:pt>
                <c:pt idx="8">
                  <c:v>2013/2014.</c:v>
                </c:pt>
                <c:pt idx="9">
                  <c:v>2012/2013.</c:v>
                </c:pt>
                <c:pt idx="10">
                  <c:v>2011/2012.</c:v>
                </c:pt>
                <c:pt idx="11">
                  <c:v>2010/2011.</c:v>
                </c:pt>
              </c:strCache>
            </c:strRef>
          </c:cat>
          <c:val>
            <c:numRef>
              <c:f>'д-х'!$Q$52:$AB$52</c:f>
              <c:numCache>
                <c:formatCode>General</c:formatCode>
                <c:ptCount val="12"/>
                <c:pt idx="0">
                  <c:v>6948</c:v>
                </c:pt>
                <c:pt idx="1">
                  <c:v>7018</c:v>
                </c:pt>
                <c:pt idx="2">
                  <c:v>7110</c:v>
                </c:pt>
                <c:pt idx="3">
                  <c:v>6910</c:v>
                </c:pt>
                <c:pt idx="4" formatCode="0">
                  <c:v>6960</c:v>
                </c:pt>
                <c:pt idx="5" formatCode="0">
                  <c:v>7160</c:v>
                </c:pt>
                <c:pt idx="6">
                  <c:v>7131</c:v>
                </c:pt>
                <c:pt idx="7">
                  <c:v>7073</c:v>
                </c:pt>
                <c:pt idx="8">
                  <c:v>6995</c:v>
                </c:pt>
                <c:pt idx="9">
                  <c:v>7155</c:v>
                </c:pt>
                <c:pt idx="10">
                  <c:v>6993</c:v>
                </c:pt>
                <c:pt idx="11">
                  <c:v>6643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BF1-449B-9137-4A0E5BDDDDDF}"/>
            </c:ext>
          </c:extLst>
        </c:ser>
        <c:ser>
          <c:idx val="1"/>
          <c:order val="1"/>
          <c:tx>
            <c:strRef>
              <c:f>'д-х'!$P$53</c:f>
              <c:strCache>
                <c:ptCount val="1"/>
                <c:pt idx="0">
                  <c:v>ПРИЈАВЉЕНО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'д-х'!$Q$51:$AB$51</c:f>
              <c:strCache>
                <c:ptCount val="12"/>
                <c:pt idx="0">
                  <c:v>2021/2022.</c:v>
                </c:pt>
                <c:pt idx="1">
                  <c:v>2020/2021.</c:v>
                </c:pt>
                <c:pt idx="2">
                  <c:v> 2019/2020.</c:v>
                </c:pt>
                <c:pt idx="3">
                  <c:v>2018/2019.</c:v>
                </c:pt>
                <c:pt idx="4">
                  <c:v>2017/2018.</c:v>
                </c:pt>
                <c:pt idx="5">
                  <c:v>2016/2017.</c:v>
                </c:pt>
                <c:pt idx="6">
                  <c:v>2015/2016.</c:v>
                </c:pt>
                <c:pt idx="7">
                  <c:v>2014/2015.</c:v>
                </c:pt>
                <c:pt idx="8">
                  <c:v>2013/2014.</c:v>
                </c:pt>
                <c:pt idx="9">
                  <c:v>2012/2013.</c:v>
                </c:pt>
                <c:pt idx="10">
                  <c:v>2011/2012.</c:v>
                </c:pt>
                <c:pt idx="11">
                  <c:v>2010/2011.</c:v>
                </c:pt>
              </c:strCache>
            </c:strRef>
          </c:cat>
          <c:val>
            <c:numRef>
              <c:f>'д-х'!$Q$53:$AB$53</c:f>
              <c:numCache>
                <c:formatCode>General</c:formatCode>
                <c:ptCount val="12"/>
                <c:pt idx="0">
                  <c:v>7618</c:v>
                </c:pt>
                <c:pt idx="1">
                  <c:v>7508</c:v>
                </c:pt>
                <c:pt idx="2">
                  <c:v>7499</c:v>
                </c:pt>
                <c:pt idx="3" formatCode="#,##0">
                  <c:v>7210</c:v>
                </c:pt>
                <c:pt idx="4" formatCode="0">
                  <c:v>9051</c:v>
                </c:pt>
                <c:pt idx="5" formatCode="0">
                  <c:v>8866</c:v>
                </c:pt>
                <c:pt idx="6" formatCode="0">
                  <c:v>9151</c:v>
                </c:pt>
                <c:pt idx="7">
                  <c:v>9645</c:v>
                </c:pt>
                <c:pt idx="8">
                  <c:v>9609</c:v>
                </c:pt>
                <c:pt idx="9">
                  <c:v>9865</c:v>
                </c:pt>
                <c:pt idx="10">
                  <c:v>10208</c:v>
                </c:pt>
                <c:pt idx="11">
                  <c:v>9628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BBF1-449B-9137-4A0E5BDDDDDF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1466710816"/>
        <c:axId val="1466712064"/>
      </c:barChart>
      <c:catAx>
        <c:axId val="1466710816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466712064"/>
        <c:crosses val="autoZero"/>
        <c:auto val="1"/>
        <c:lblAlgn val="ctr"/>
        <c:lblOffset val="100"/>
        <c:noMultiLvlLbl val="0"/>
      </c:catAx>
      <c:valAx>
        <c:axId val="146671206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46671081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Број планираних и пријављених, медицинска</a:t>
            </a:r>
            <a:r>
              <a:rPr lang="sr-Cyrl-RS" baseline="0"/>
              <a:t> групација, 2021/2022. година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мдф!$B$3</c:f>
              <c:strCache>
                <c:ptCount val="1"/>
                <c:pt idx="0">
                  <c:v>Пријављено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мдф!$A$4:$A$8</c:f>
              <c:strCache>
                <c:ptCount val="5"/>
                <c:pt idx="0">
                  <c:v>ФВМ ИАС</c:v>
                </c:pt>
                <c:pt idx="1">
                  <c:v>МДФ ОАС</c:v>
                </c:pt>
                <c:pt idx="2">
                  <c:v>МДФ ИАС</c:v>
                </c:pt>
                <c:pt idx="3">
                  <c:v>СТФ ИАС</c:v>
                </c:pt>
                <c:pt idx="4">
                  <c:v>ФФ ИАС</c:v>
                </c:pt>
              </c:strCache>
            </c:strRef>
          </c:cat>
          <c:val>
            <c:numRef>
              <c:f>мдф!$B$4:$B$8</c:f>
              <c:numCache>
                <c:formatCode>#,##0</c:formatCode>
                <c:ptCount val="5"/>
                <c:pt idx="0">
                  <c:v>234</c:v>
                </c:pt>
                <c:pt idx="1">
                  <c:v>21</c:v>
                </c:pt>
                <c:pt idx="2">
                  <c:v>1288</c:v>
                </c:pt>
                <c:pt idx="3">
                  <c:v>852</c:v>
                </c:pt>
                <c:pt idx="4">
                  <c:v>573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A17-4665-8BA5-05DD2D722302}"/>
            </c:ext>
          </c:extLst>
        </c:ser>
        <c:ser>
          <c:idx val="1"/>
          <c:order val="1"/>
          <c:tx>
            <c:strRef>
              <c:f>мдф!$C$3</c:f>
              <c:strCache>
                <c:ptCount val="1"/>
                <c:pt idx="0">
                  <c:v>Планирано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мдф!$A$4:$A$8</c:f>
              <c:strCache>
                <c:ptCount val="5"/>
                <c:pt idx="0">
                  <c:v>ФВМ ИАС</c:v>
                </c:pt>
                <c:pt idx="1">
                  <c:v>МДФ ОАС</c:v>
                </c:pt>
                <c:pt idx="2">
                  <c:v>МДФ ИАС</c:v>
                </c:pt>
                <c:pt idx="3">
                  <c:v>СТФ ИАС</c:v>
                </c:pt>
                <c:pt idx="4">
                  <c:v>ФФ ИАС</c:v>
                </c:pt>
              </c:strCache>
            </c:strRef>
          </c:cat>
          <c:val>
            <c:numRef>
              <c:f>мдф!$C$4:$C$8</c:f>
              <c:numCache>
                <c:formatCode>#,##0</c:formatCode>
                <c:ptCount val="5"/>
                <c:pt idx="0">
                  <c:v>170</c:v>
                </c:pt>
                <c:pt idx="1">
                  <c:v>30</c:v>
                </c:pt>
                <c:pt idx="2">
                  <c:v>690</c:v>
                </c:pt>
                <c:pt idx="3">
                  <c:v>240</c:v>
                </c:pt>
                <c:pt idx="4">
                  <c:v>327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EA17-4665-8BA5-05DD2D72230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10776736"/>
        <c:axId val="1310776320"/>
      </c:barChart>
      <c:catAx>
        <c:axId val="131077673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10776320"/>
        <c:crosses val="autoZero"/>
        <c:auto val="1"/>
        <c:lblAlgn val="ctr"/>
        <c:lblOffset val="100"/>
        <c:noMultiLvlLbl val="0"/>
      </c:catAx>
      <c:valAx>
        <c:axId val="13107763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10776736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</c:dTable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Број планираних и уписаних, медицинска групација, 2021/2022. година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мдф!$F$16</c:f>
              <c:strCache>
                <c:ptCount val="1"/>
                <c:pt idx="0">
                  <c:v>Планирано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мдф!$E$17:$E$21</c:f>
              <c:strCache>
                <c:ptCount val="5"/>
                <c:pt idx="0">
                  <c:v>ФВМ ИАС</c:v>
                </c:pt>
                <c:pt idx="1">
                  <c:v>МДФ ОАС</c:v>
                </c:pt>
                <c:pt idx="2">
                  <c:v>МДФ ИАС</c:v>
                </c:pt>
                <c:pt idx="3">
                  <c:v>СТФ ИАС</c:v>
                </c:pt>
                <c:pt idx="4">
                  <c:v>ФФ ИАС</c:v>
                </c:pt>
              </c:strCache>
            </c:strRef>
          </c:cat>
          <c:val>
            <c:numRef>
              <c:f>мдф!$F$17:$F$21</c:f>
              <c:numCache>
                <c:formatCode>#,##0</c:formatCode>
                <c:ptCount val="5"/>
                <c:pt idx="0">
                  <c:v>170</c:v>
                </c:pt>
                <c:pt idx="1">
                  <c:v>30</c:v>
                </c:pt>
                <c:pt idx="2">
                  <c:v>690</c:v>
                </c:pt>
                <c:pt idx="3">
                  <c:v>240</c:v>
                </c:pt>
                <c:pt idx="4">
                  <c:v>327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B2D-41D4-8AEF-F4E36A5859CA}"/>
            </c:ext>
          </c:extLst>
        </c:ser>
        <c:ser>
          <c:idx val="1"/>
          <c:order val="1"/>
          <c:tx>
            <c:strRef>
              <c:f>мдф!$G$16</c:f>
              <c:strCache>
                <c:ptCount val="1"/>
                <c:pt idx="0">
                  <c:v>Уписано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мдф!$E$17:$E$21</c:f>
              <c:strCache>
                <c:ptCount val="5"/>
                <c:pt idx="0">
                  <c:v>ФВМ ИАС</c:v>
                </c:pt>
                <c:pt idx="1">
                  <c:v>МДФ ОАС</c:v>
                </c:pt>
                <c:pt idx="2">
                  <c:v>МДФ ИАС</c:v>
                </c:pt>
                <c:pt idx="3">
                  <c:v>СТФ ИАС</c:v>
                </c:pt>
                <c:pt idx="4">
                  <c:v>ФФ ИАС</c:v>
                </c:pt>
              </c:strCache>
            </c:strRef>
          </c:cat>
          <c:val>
            <c:numRef>
              <c:f>мдф!$G$17:$G$21</c:f>
              <c:numCache>
                <c:formatCode>#,##0</c:formatCode>
                <c:ptCount val="5"/>
                <c:pt idx="0">
                  <c:v>172</c:v>
                </c:pt>
                <c:pt idx="1">
                  <c:v>15</c:v>
                </c:pt>
                <c:pt idx="2">
                  <c:v>666</c:v>
                </c:pt>
                <c:pt idx="3">
                  <c:v>248</c:v>
                </c:pt>
                <c:pt idx="4">
                  <c:v>319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5B2D-41D4-8AEF-F4E36A5859C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08829056"/>
        <c:axId val="1308824064"/>
      </c:barChart>
      <c:catAx>
        <c:axId val="130882905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08824064"/>
        <c:crosses val="autoZero"/>
        <c:auto val="1"/>
        <c:lblAlgn val="ctr"/>
        <c:lblOffset val="100"/>
        <c:noMultiLvlLbl val="0"/>
      </c:catAx>
      <c:valAx>
        <c:axId val="13088240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08829056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</c:dTable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Приказ</a:t>
            </a:r>
            <a:r>
              <a:rPr lang="sr-Cyrl-RS" baseline="0"/>
              <a:t> односа броја пријављених и планираних, медицинска групација, од 2014/2015. године</a:t>
            </a:r>
            <a:endParaRPr lang="sr-Cyrl-R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мдф!$I$31</c:f>
              <c:strCache>
                <c:ptCount val="1"/>
                <c:pt idx="0">
                  <c:v>ФВМ ИАС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мдф!$J$30:$Q$30</c:f>
              <c:strCache>
                <c:ptCount val="8"/>
                <c:pt idx="0">
                  <c:v>2021/2022.</c:v>
                </c:pt>
                <c:pt idx="1">
                  <c:v>2020/2021.</c:v>
                </c:pt>
                <c:pt idx="2">
                  <c:v>2019/2020.</c:v>
                </c:pt>
                <c:pt idx="3">
                  <c:v>2018/2017.</c:v>
                </c:pt>
                <c:pt idx="4">
                  <c:v>2017/2018.</c:v>
                </c:pt>
                <c:pt idx="5">
                  <c:v>2016/2017.</c:v>
                </c:pt>
                <c:pt idx="6">
                  <c:v>2015/2016.</c:v>
                </c:pt>
                <c:pt idx="7">
                  <c:v>2014/2015.</c:v>
                </c:pt>
              </c:strCache>
            </c:strRef>
          </c:cat>
          <c:val>
            <c:numRef>
              <c:f>мдф!$J$31:$Q$31</c:f>
              <c:numCache>
                <c:formatCode>0.00</c:formatCode>
                <c:ptCount val="8"/>
                <c:pt idx="0">
                  <c:v>1.3764705882352941</c:v>
                </c:pt>
                <c:pt idx="1">
                  <c:v>1.3205128205128205</c:v>
                </c:pt>
                <c:pt idx="2">
                  <c:v>1.3076923076923077</c:v>
                </c:pt>
                <c:pt idx="3">
                  <c:v>1.358974358974359</c:v>
                </c:pt>
                <c:pt idx="4">
                  <c:v>1.5192307692307692</c:v>
                </c:pt>
                <c:pt idx="5">
                  <c:v>1.7564102564102564</c:v>
                </c:pt>
                <c:pt idx="6">
                  <c:v>1.7243589743589745</c:v>
                </c:pt>
                <c:pt idx="7">
                  <c:v>1.3974358974358974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6B5-49D4-9D43-7C1C2988EC63}"/>
            </c:ext>
          </c:extLst>
        </c:ser>
        <c:ser>
          <c:idx val="1"/>
          <c:order val="1"/>
          <c:tx>
            <c:strRef>
              <c:f>мдф!$I$32</c:f>
              <c:strCache>
                <c:ptCount val="1"/>
                <c:pt idx="0">
                  <c:v>МДФ ИАС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мдф!$J$30:$Q$30</c:f>
              <c:strCache>
                <c:ptCount val="8"/>
                <c:pt idx="0">
                  <c:v>2021/2022.</c:v>
                </c:pt>
                <c:pt idx="1">
                  <c:v>2020/2021.</c:v>
                </c:pt>
                <c:pt idx="2">
                  <c:v>2019/2020.</c:v>
                </c:pt>
                <c:pt idx="3">
                  <c:v>2018/2017.</c:v>
                </c:pt>
                <c:pt idx="4">
                  <c:v>2017/2018.</c:v>
                </c:pt>
                <c:pt idx="5">
                  <c:v>2016/2017.</c:v>
                </c:pt>
                <c:pt idx="6">
                  <c:v>2015/2016.</c:v>
                </c:pt>
                <c:pt idx="7">
                  <c:v>2014/2015.</c:v>
                </c:pt>
              </c:strCache>
            </c:strRef>
          </c:cat>
          <c:val>
            <c:numRef>
              <c:f>мдф!$J$32:$Q$32</c:f>
              <c:numCache>
                <c:formatCode>0.00</c:formatCode>
                <c:ptCount val="8"/>
                <c:pt idx="0">
                  <c:v>1.8666666666666667</c:v>
                </c:pt>
                <c:pt idx="1">
                  <c:v>2.0429936305732483</c:v>
                </c:pt>
                <c:pt idx="2">
                  <c:v>2.3542372881355931</c:v>
                </c:pt>
                <c:pt idx="3">
                  <c:v>2.2559322033898304</c:v>
                </c:pt>
                <c:pt idx="4">
                  <c:v>2.5089285714285716</c:v>
                </c:pt>
                <c:pt idx="5">
                  <c:v>2.2118644067796609</c:v>
                </c:pt>
                <c:pt idx="6">
                  <c:v>2.2766666666666668</c:v>
                </c:pt>
                <c:pt idx="7">
                  <c:v>1.935593220338983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D6B5-49D4-9D43-7C1C2988EC63}"/>
            </c:ext>
          </c:extLst>
        </c:ser>
        <c:ser>
          <c:idx val="2"/>
          <c:order val="2"/>
          <c:tx>
            <c:strRef>
              <c:f>мдф!$I$33</c:f>
              <c:strCache>
                <c:ptCount val="1"/>
                <c:pt idx="0">
                  <c:v>МДФ ОАС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strRef>
              <c:f>мдф!$J$30:$Q$30</c:f>
              <c:strCache>
                <c:ptCount val="8"/>
                <c:pt idx="0">
                  <c:v>2021/2022.</c:v>
                </c:pt>
                <c:pt idx="1">
                  <c:v>2020/2021.</c:v>
                </c:pt>
                <c:pt idx="2">
                  <c:v>2019/2020.</c:v>
                </c:pt>
                <c:pt idx="3">
                  <c:v>2018/2017.</c:v>
                </c:pt>
                <c:pt idx="4">
                  <c:v>2017/2018.</c:v>
                </c:pt>
                <c:pt idx="5">
                  <c:v>2016/2017.</c:v>
                </c:pt>
                <c:pt idx="6">
                  <c:v>2015/2016.</c:v>
                </c:pt>
                <c:pt idx="7">
                  <c:v>2014/2015.</c:v>
                </c:pt>
              </c:strCache>
            </c:strRef>
          </c:cat>
          <c:val>
            <c:numRef>
              <c:f>мдф!$J$33:$Q$33</c:f>
              <c:numCache>
                <c:formatCode>0.00</c:formatCode>
                <c:ptCount val="8"/>
                <c:pt idx="0">
                  <c:v>0.7</c:v>
                </c:pt>
                <c:pt idx="1">
                  <c:v>0.39583333333333331</c:v>
                </c:pt>
                <c:pt idx="2">
                  <c:v>0.27083333333333331</c:v>
                </c:pt>
                <c:pt idx="3">
                  <c:v>0.16666666666666666</c:v>
                </c:pt>
                <c:pt idx="4">
                  <c:v>0.16666666666666666</c:v>
                </c:pt>
                <c:pt idx="5">
                  <c:v>0.3125</c:v>
                </c:pt>
                <c:pt idx="6">
                  <c:v>0.47916666666666669</c:v>
                </c:pt>
                <c:pt idx="7">
                  <c:v>0.54166666666666663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D6B5-49D4-9D43-7C1C2988EC63}"/>
            </c:ext>
          </c:extLst>
        </c:ser>
        <c:ser>
          <c:idx val="3"/>
          <c:order val="3"/>
          <c:tx>
            <c:strRef>
              <c:f>мдф!$I$34</c:f>
              <c:strCache>
                <c:ptCount val="1"/>
                <c:pt idx="0">
                  <c:v>СТФ ИАС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cat>
            <c:strRef>
              <c:f>мдф!$J$30:$Q$30</c:f>
              <c:strCache>
                <c:ptCount val="8"/>
                <c:pt idx="0">
                  <c:v>2021/2022.</c:v>
                </c:pt>
                <c:pt idx="1">
                  <c:v>2020/2021.</c:v>
                </c:pt>
                <c:pt idx="2">
                  <c:v>2019/2020.</c:v>
                </c:pt>
                <c:pt idx="3">
                  <c:v>2018/2017.</c:v>
                </c:pt>
                <c:pt idx="4">
                  <c:v>2017/2018.</c:v>
                </c:pt>
                <c:pt idx="5">
                  <c:v>2016/2017.</c:v>
                </c:pt>
                <c:pt idx="6">
                  <c:v>2015/2016.</c:v>
                </c:pt>
                <c:pt idx="7">
                  <c:v>2014/2015.</c:v>
                </c:pt>
              </c:strCache>
            </c:strRef>
          </c:cat>
          <c:val>
            <c:numRef>
              <c:f>мдф!$J$34:$Q$34</c:f>
              <c:numCache>
                <c:formatCode>0.00</c:formatCode>
                <c:ptCount val="8"/>
                <c:pt idx="0">
                  <c:v>3.55</c:v>
                </c:pt>
                <c:pt idx="1">
                  <c:v>3.4873949579831933</c:v>
                </c:pt>
                <c:pt idx="2">
                  <c:v>3.4747899159663866</c:v>
                </c:pt>
                <c:pt idx="3">
                  <c:v>3.1666666666666665</c:v>
                </c:pt>
                <c:pt idx="4">
                  <c:v>3.1124999999999998</c:v>
                </c:pt>
                <c:pt idx="5">
                  <c:v>2.8723404255319149</c:v>
                </c:pt>
                <c:pt idx="6">
                  <c:v>3.3956521739130436</c:v>
                </c:pt>
                <c:pt idx="7">
                  <c:v>2.951111111111111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D6B5-49D4-9D43-7C1C2988EC63}"/>
            </c:ext>
          </c:extLst>
        </c:ser>
        <c:ser>
          <c:idx val="4"/>
          <c:order val="4"/>
          <c:tx>
            <c:strRef>
              <c:f>мдф!$I$35</c:f>
              <c:strCache>
                <c:ptCount val="1"/>
                <c:pt idx="0">
                  <c:v>ФФ ИАС</c:v>
                </c:pt>
              </c:strCache>
            </c:strRef>
          </c:tx>
          <c:spPr>
            <a:solidFill>
              <a:schemeClr val="accent5"/>
            </a:solidFill>
            <a:ln>
              <a:noFill/>
            </a:ln>
            <a:effectLst/>
          </c:spPr>
          <c:invertIfNegative val="0"/>
          <c:cat>
            <c:strRef>
              <c:f>мдф!$J$30:$Q$30</c:f>
              <c:strCache>
                <c:ptCount val="8"/>
                <c:pt idx="0">
                  <c:v>2021/2022.</c:v>
                </c:pt>
                <c:pt idx="1">
                  <c:v>2020/2021.</c:v>
                </c:pt>
                <c:pt idx="2">
                  <c:v>2019/2020.</c:v>
                </c:pt>
                <c:pt idx="3">
                  <c:v>2018/2017.</c:v>
                </c:pt>
                <c:pt idx="4">
                  <c:v>2017/2018.</c:v>
                </c:pt>
                <c:pt idx="5">
                  <c:v>2016/2017.</c:v>
                </c:pt>
                <c:pt idx="6">
                  <c:v>2015/2016.</c:v>
                </c:pt>
                <c:pt idx="7">
                  <c:v>2014/2015.</c:v>
                </c:pt>
              </c:strCache>
            </c:strRef>
          </c:cat>
          <c:val>
            <c:numRef>
              <c:f>мдф!$J$35:$Q$35</c:f>
              <c:numCache>
                <c:formatCode>0.00</c:formatCode>
                <c:ptCount val="8"/>
                <c:pt idx="0">
                  <c:v>1.7522935779816513</c:v>
                </c:pt>
                <c:pt idx="1">
                  <c:v>1.6666666666666667</c:v>
                </c:pt>
                <c:pt idx="2">
                  <c:v>1.6080246913580247</c:v>
                </c:pt>
                <c:pt idx="3">
                  <c:v>1.2592592592592593</c:v>
                </c:pt>
                <c:pt idx="4">
                  <c:v>1.3641975308641976</c:v>
                </c:pt>
                <c:pt idx="5">
                  <c:v>1.4475308641975309</c:v>
                </c:pt>
                <c:pt idx="6">
                  <c:v>1.4969135802469136</c:v>
                </c:pt>
                <c:pt idx="7">
                  <c:v>1.5648148148148149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D6B5-49D4-9D43-7C1C2988EC6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54120176"/>
        <c:axId val="1354117264"/>
      </c:barChart>
      <c:catAx>
        <c:axId val="13541201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54117264"/>
        <c:crosses val="autoZero"/>
        <c:auto val="1"/>
        <c:lblAlgn val="ctr"/>
        <c:lblOffset val="100"/>
        <c:noMultiLvlLbl val="0"/>
      </c:catAx>
      <c:valAx>
        <c:axId val="13541172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54120176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</c:dTable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Упоредни преглед планираних и пријављених, медицинска групација, од школске 2010/2011.</a:t>
            </a:r>
            <a:r>
              <a:rPr lang="sr-Cyrl-RS" baseline="0"/>
              <a:t> године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мдф!$S$39</c:f>
              <c:strCache>
                <c:ptCount val="1"/>
                <c:pt idx="0">
                  <c:v>ПЛАНИРАНО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мдф!$T$38:$AE$38</c:f>
              <c:strCache>
                <c:ptCount val="12"/>
                <c:pt idx="0">
                  <c:v>2021/2022.</c:v>
                </c:pt>
                <c:pt idx="1">
                  <c:v>2020/2021.</c:v>
                </c:pt>
                <c:pt idx="2">
                  <c:v>2019/2020.</c:v>
                </c:pt>
                <c:pt idx="3">
                  <c:v>2018/2019.</c:v>
                </c:pt>
                <c:pt idx="4">
                  <c:v>2017/2018.</c:v>
                </c:pt>
                <c:pt idx="5">
                  <c:v>2016/2017.</c:v>
                </c:pt>
                <c:pt idx="6">
                  <c:v>2015/2016.</c:v>
                </c:pt>
                <c:pt idx="7">
                  <c:v>2014/2015.</c:v>
                </c:pt>
                <c:pt idx="8">
                  <c:v>2013/2014.</c:v>
                </c:pt>
                <c:pt idx="9">
                  <c:v>2012/2013.</c:v>
                </c:pt>
                <c:pt idx="10">
                  <c:v>2011/2012.</c:v>
                </c:pt>
                <c:pt idx="11">
                  <c:v>2010/2011.</c:v>
                </c:pt>
              </c:strCache>
            </c:strRef>
          </c:cat>
          <c:val>
            <c:numRef>
              <c:f>мдф!$T$39:$AE$39</c:f>
              <c:numCache>
                <c:formatCode>General</c:formatCode>
                <c:ptCount val="12"/>
                <c:pt idx="0">
                  <c:v>1457</c:v>
                </c:pt>
                <c:pt idx="1">
                  <c:v>1397</c:v>
                </c:pt>
                <c:pt idx="2">
                  <c:v>1356</c:v>
                </c:pt>
                <c:pt idx="3">
                  <c:v>1352</c:v>
                </c:pt>
                <c:pt idx="4">
                  <c:v>1328</c:v>
                </c:pt>
                <c:pt idx="5">
                  <c:v>1353</c:v>
                </c:pt>
                <c:pt idx="6">
                  <c:v>1358</c:v>
                </c:pt>
                <c:pt idx="7">
                  <c:v>1343</c:v>
                </c:pt>
                <c:pt idx="8">
                  <c:v>1360</c:v>
                </c:pt>
                <c:pt idx="9">
                  <c:v>1226</c:v>
                </c:pt>
                <c:pt idx="10">
                  <c:v>1196</c:v>
                </c:pt>
                <c:pt idx="11">
                  <c:v>1126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E8F-4D4F-B334-90062E1EDB56}"/>
            </c:ext>
          </c:extLst>
        </c:ser>
        <c:ser>
          <c:idx val="1"/>
          <c:order val="1"/>
          <c:tx>
            <c:strRef>
              <c:f>мдф!$S$40</c:f>
              <c:strCache>
                <c:ptCount val="1"/>
                <c:pt idx="0">
                  <c:v>ПРИЈАВЉЕНО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мдф!$T$38:$AE$38</c:f>
              <c:strCache>
                <c:ptCount val="12"/>
                <c:pt idx="0">
                  <c:v>2021/2022.</c:v>
                </c:pt>
                <c:pt idx="1">
                  <c:v>2020/2021.</c:v>
                </c:pt>
                <c:pt idx="2">
                  <c:v>2019/2020.</c:v>
                </c:pt>
                <c:pt idx="3">
                  <c:v>2018/2019.</c:v>
                </c:pt>
                <c:pt idx="4">
                  <c:v>2017/2018.</c:v>
                </c:pt>
                <c:pt idx="5">
                  <c:v>2016/2017.</c:v>
                </c:pt>
                <c:pt idx="6">
                  <c:v>2015/2016.</c:v>
                </c:pt>
                <c:pt idx="7">
                  <c:v>2014/2015.</c:v>
                </c:pt>
                <c:pt idx="8">
                  <c:v>2013/2014.</c:v>
                </c:pt>
                <c:pt idx="9">
                  <c:v>2012/2013.</c:v>
                </c:pt>
                <c:pt idx="10">
                  <c:v>2011/2012.</c:v>
                </c:pt>
                <c:pt idx="11">
                  <c:v>2010/2011.</c:v>
                </c:pt>
              </c:strCache>
            </c:strRef>
          </c:cat>
          <c:val>
            <c:numRef>
              <c:f>мдф!$T$40:$AE$40</c:f>
              <c:numCache>
                <c:formatCode>General</c:formatCode>
                <c:ptCount val="12"/>
                <c:pt idx="0">
                  <c:v>2968</c:v>
                </c:pt>
                <c:pt idx="1">
                  <c:v>2883</c:v>
                </c:pt>
                <c:pt idx="2">
                  <c:v>2954</c:v>
                </c:pt>
                <c:pt idx="3">
                  <c:v>2700</c:v>
                </c:pt>
                <c:pt idx="4">
                  <c:v>2839</c:v>
                </c:pt>
                <c:pt idx="5">
                  <c:v>2738</c:v>
                </c:pt>
                <c:pt idx="6">
                  <c:v>2924</c:v>
                </c:pt>
                <c:pt idx="7">
                  <c:v>2557</c:v>
                </c:pt>
                <c:pt idx="8">
                  <c:v>2418</c:v>
                </c:pt>
                <c:pt idx="9">
                  <c:v>2371</c:v>
                </c:pt>
                <c:pt idx="10">
                  <c:v>2102</c:v>
                </c:pt>
                <c:pt idx="11">
                  <c:v>1912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8E8F-4D4F-B334-90062E1EDB56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1364120320"/>
        <c:axId val="1364122400"/>
      </c:barChart>
      <c:catAx>
        <c:axId val="1364120320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64122400"/>
        <c:crosses val="autoZero"/>
        <c:auto val="1"/>
        <c:lblAlgn val="ctr"/>
        <c:lblOffset val="100"/>
        <c:noMultiLvlLbl val="0"/>
      </c:catAx>
      <c:valAx>
        <c:axId val="136412240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6412032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Број планираних и пријављених, природно-математичка групација, 2021/2022. година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'п-м'!$B$3</c:f>
              <c:strCache>
                <c:ptCount val="1"/>
                <c:pt idx="0">
                  <c:v>Пријављено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'п-м'!$A$4:$A$10</c:f>
              <c:strCache>
                <c:ptCount val="7"/>
                <c:pt idx="0">
                  <c:v>МТФ ОАС</c:v>
                </c:pt>
                <c:pt idx="1">
                  <c:v>ФИФ ОАС</c:v>
                </c:pt>
                <c:pt idx="2">
                  <c:v>ХФ ОАС</c:v>
                </c:pt>
                <c:pt idx="3">
                  <c:v>ХФ ИАС</c:v>
                </c:pt>
                <c:pt idx="4">
                  <c:v>ФФХ ОАС</c:v>
                </c:pt>
                <c:pt idx="5">
                  <c:v>БФ ОАС</c:v>
                </c:pt>
                <c:pt idx="6">
                  <c:v>ГГФ ОАС</c:v>
                </c:pt>
              </c:strCache>
            </c:strRef>
          </c:cat>
          <c:val>
            <c:numRef>
              <c:f>'п-м'!$B$4:$B$10</c:f>
              <c:numCache>
                <c:formatCode>#,##0</c:formatCode>
                <c:ptCount val="7"/>
                <c:pt idx="0">
                  <c:v>721</c:v>
                </c:pt>
                <c:pt idx="1">
                  <c:v>75</c:v>
                </c:pt>
                <c:pt idx="2">
                  <c:v>165</c:v>
                </c:pt>
                <c:pt idx="3">
                  <c:v>7</c:v>
                </c:pt>
                <c:pt idx="4">
                  <c:v>44</c:v>
                </c:pt>
                <c:pt idx="5">
                  <c:v>285</c:v>
                </c:pt>
                <c:pt idx="6">
                  <c:v>171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F70-4943-BA6D-4BF6BCA4F538}"/>
            </c:ext>
          </c:extLst>
        </c:ser>
        <c:ser>
          <c:idx val="1"/>
          <c:order val="1"/>
          <c:tx>
            <c:strRef>
              <c:f>'п-м'!$C$3</c:f>
              <c:strCache>
                <c:ptCount val="1"/>
                <c:pt idx="0">
                  <c:v>Планирано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'п-м'!$A$4:$A$10</c:f>
              <c:strCache>
                <c:ptCount val="7"/>
                <c:pt idx="0">
                  <c:v>МТФ ОАС</c:v>
                </c:pt>
                <c:pt idx="1">
                  <c:v>ФИФ ОАС</c:v>
                </c:pt>
                <c:pt idx="2">
                  <c:v>ХФ ОАС</c:v>
                </c:pt>
                <c:pt idx="3">
                  <c:v>ХФ ИАС</c:v>
                </c:pt>
                <c:pt idx="4">
                  <c:v>ФФХ ОАС</c:v>
                </c:pt>
                <c:pt idx="5">
                  <c:v>БФ ОАС</c:v>
                </c:pt>
                <c:pt idx="6">
                  <c:v>ГГФ ОАС</c:v>
                </c:pt>
              </c:strCache>
            </c:strRef>
          </c:cat>
          <c:val>
            <c:numRef>
              <c:f>'п-м'!$C$4:$C$10</c:f>
              <c:numCache>
                <c:formatCode>#,##0</c:formatCode>
                <c:ptCount val="7"/>
                <c:pt idx="0">
                  <c:v>435</c:v>
                </c:pt>
                <c:pt idx="1">
                  <c:v>155</c:v>
                </c:pt>
                <c:pt idx="2">
                  <c:v>160</c:v>
                </c:pt>
                <c:pt idx="3">
                  <c:v>25</c:v>
                </c:pt>
                <c:pt idx="4">
                  <c:v>100</c:v>
                </c:pt>
                <c:pt idx="5">
                  <c:v>230</c:v>
                </c:pt>
                <c:pt idx="6">
                  <c:v>250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3F70-4943-BA6D-4BF6BCA4F53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963289312"/>
        <c:axId val="963290560"/>
      </c:barChart>
      <c:catAx>
        <c:axId val="96328931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963290560"/>
        <c:crosses val="autoZero"/>
        <c:auto val="1"/>
        <c:lblAlgn val="ctr"/>
        <c:lblOffset val="100"/>
        <c:noMultiLvlLbl val="0"/>
      </c:catAx>
      <c:valAx>
        <c:axId val="96329056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963289312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</c:dTable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Број планираних и уписаних, природно-математичка</a:t>
            </a:r>
            <a:r>
              <a:rPr lang="sr-Cyrl-RS" baseline="0"/>
              <a:t> групација, 2021/2022. година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'п-м'!$F$19</c:f>
              <c:strCache>
                <c:ptCount val="1"/>
                <c:pt idx="0">
                  <c:v>Планирано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'п-м'!$E$20:$E$26</c:f>
              <c:strCache>
                <c:ptCount val="7"/>
                <c:pt idx="0">
                  <c:v>МТФ ОАС</c:v>
                </c:pt>
                <c:pt idx="1">
                  <c:v>ФИФ ОАС</c:v>
                </c:pt>
                <c:pt idx="2">
                  <c:v>ХФ ОАС</c:v>
                </c:pt>
                <c:pt idx="3">
                  <c:v>ХФ ИАС</c:v>
                </c:pt>
                <c:pt idx="4">
                  <c:v>ФФХ ОАС</c:v>
                </c:pt>
                <c:pt idx="5">
                  <c:v>БФ ОАС</c:v>
                </c:pt>
                <c:pt idx="6">
                  <c:v>ГГФ ОАС</c:v>
                </c:pt>
              </c:strCache>
            </c:strRef>
          </c:cat>
          <c:val>
            <c:numRef>
              <c:f>'п-м'!$F$20:$F$26</c:f>
              <c:numCache>
                <c:formatCode>#,##0</c:formatCode>
                <c:ptCount val="7"/>
                <c:pt idx="0">
                  <c:v>435</c:v>
                </c:pt>
                <c:pt idx="1">
                  <c:v>155</c:v>
                </c:pt>
                <c:pt idx="2">
                  <c:v>160</c:v>
                </c:pt>
                <c:pt idx="3">
                  <c:v>25</c:v>
                </c:pt>
                <c:pt idx="4">
                  <c:v>100</c:v>
                </c:pt>
                <c:pt idx="5">
                  <c:v>230</c:v>
                </c:pt>
                <c:pt idx="6">
                  <c:v>250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E3B-4B48-A88A-C208BC0EE041}"/>
            </c:ext>
          </c:extLst>
        </c:ser>
        <c:ser>
          <c:idx val="1"/>
          <c:order val="1"/>
          <c:tx>
            <c:strRef>
              <c:f>'п-м'!$G$19</c:f>
              <c:strCache>
                <c:ptCount val="1"/>
                <c:pt idx="0">
                  <c:v>Уписано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'п-м'!$E$20:$E$26</c:f>
              <c:strCache>
                <c:ptCount val="7"/>
                <c:pt idx="0">
                  <c:v>МТФ ОАС</c:v>
                </c:pt>
                <c:pt idx="1">
                  <c:v>ФИФ ОАС</c:v>
                </c:pt>
                <c:pt idx="2">
                  <c:v>ХФ ОАС</c:v>
                </c:pt>
                <c:pt idx="3">
                  <c:v>ХФ ИАС</c:v>
                </c:pt>
                <c:pt idx="4">
                  <c:v>ФФХ ОАС</c:v>
                </c:pt>
                <c:pt idx="5">
                  <c:v>БФ ОАС</c:v>
                </c:pt>
                <c:pt idx="6">
                  <c:v>ГГФ ОАС</c:v>
                </c:pt>
              </c:strCache>
            </c:strRef>
          </c:cat>
          <c:val>
            <c:numRef>
              <c:f>'п-м'!$G$20:$G$26</c:f>
              <c:numCache>
                <c:formatCode>#,##0</c:formatCode>
                <c:ptCount val="7"/>
                <c:pt idx="0">
                  <c:v>365</c:v>
                </c:pt>
                <c:pt idx="1">
                  <c:v>65</c:v>
                </c:pt>
                <c:pt idx="2">
                  <c:v>132</c:v>
                </c:pt>
                <c:pt idx="3">
                  <c:v>5</c:v>
                </c:pt>
                <c:pt idx="4">
                  <c:v>38</c:v>
                </c:pt>
                <c:pt idx="5">
                  <c:v>227</c:v>
                </c:pt>
                <c:pt idx="6">
                  <c:v>158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DE3B-4B48-A88A-C208BC0EE04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41705456"/>
        <c:axId val="1308830720"/>
      </c:barChart>
      <c:catAx>
        <c:axId val="134170545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08830720"/>
        <c:crosses val="autoZero"/>
        <c:auto val="1"/>
        <c:lblAlgn val="ctr"/>
        <c:lblOffset val="100"/>
        <c:noMultiLvlLbl val="0"/>
      </c:catAx>
      <c:valAx>
        <c:axId val="13088307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41705456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</c:dTable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Приказ</a:t>
            </a:r>
            <a:r>
              <a:rPr lang="sr-Cyrl-RS" baseline="0"/>
              <a:t> односа броја пријављених и планираних, природно-математичка групација, од 2014/2015. године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'п-м'!$I$32</c:f>
              <c:strCache>
                <c:ptCount val="1"/>
                <c:pt idx="0">
                  <c:v>МТФ ОАС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'п-м'!$J$31:$Q$31</c:f>
              <c:strCache>
                <c:ptCount val="8"/>
                <c:pt idx="0">
                  <c:v>2021/2022.</c:v>
                </c:pt>
                <c:pt idx="1">
                  <c:v>2020/2021.</c:v>
                </c:pt>
                <c:pt idx="2">
                  <c:v>2019/2020.</c:v>
                </c:pt>
                <c:pt idx="3">
                  <c:v>2018/2019.</c:v>
                </c:pt>
                <c:pt idx="4">
                  <c:v>2017/2018.</c:v>
                </c:pt>
                <c:pt idx="5">
                  <c:v>2016/2017.</c:v>
                </c:pt>
                <c:pt idx="6">
                  <c:v>2015/2016.</c:v>
                </c:pt>
                <c:pt idx="7">
                  <c:v>2014/2015.</c:v>
                </c:pt>
              </c:strCache>
            </c:strRef>
          </c:cat>
          <c:val>
            <c:numRef>
              <c:f>'п-м'!$J$32:$Q$32</c:f>
              <c:numCache>
                <c:formatCode>0.00</c:formatCode>
                <c:ptCount val="8"/>
                <c:pt idx="0">
                  <c:v>1.657471264367816</c:v>
                </c:pt>
                <c:pt idx="1">
                  <c:v>1.6689655172413793</c:v>
                </c:pt>
                <c:pt idx="2">
                  <c:v>1.7816091954022988</c:v>
                </c:pt>
                <c:pt idx="3">
                  <c:v>2.103448275862069</c:v>
                </c:pt>
                <c:pt idx="4">
                  <c:v>2.0919540229885056</c:v>
                </c:pt>
                <c:pt idx="5">
                  <c:v>2.4354430379746836</c:v>
                </c:pt>
                <c:pt idx="6">
                  <c:v>1.7341772151898733</c:v>
                </c:pt>
                <c:pt idx="7">
                  <c:v>2.5873417721518988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3C8-4D5F-BD49-24350038D2C5}"/>
            </c:ext>
          </c:extLst>
        </c:ser>
        <c:ser>
          <c:idx val="1"/>
          <c:order val="1"/>
          <c:tx>
            <c:strRef>
              <c:f>'п-м'!$I$33</c:f>
              <c:strCache>
                <c:ptCount val="1"/>
                <c:pt idx="0">
                  <c:v>ФИФ ОАС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'п-м'!$J$31:$Q$31</c:f>
              <c:strCache>
                <c:ptCount val="8"/>
                <c:pt idx="0">
                  <c:v>2021/2022.</c:v>
                </c:pt>
                <c:pt idx="1">
                  <c:v>2020/2021.</c:v>
                </c:pt>
                <c:pt idx="2">
                  <c:v>2019/2020.</c:v>
                </c:pt>
                <c:pt idx="3">
                  <c:v>2018/2019.</c:v>
                </c:pt>
                <c:pt idx="4">
                  <c:v>2017/2018.</c:v>
                </c:pt>
                <c:pt idx="5">
                  <c:v>2016/2017.</c:v>
                </c:pt>
                <c:pt idx="6">
                  <c:v>2015/2016.</c:v>
                </c:pt>
                <c:pt idx="7">
                  <c:v>2014/2015.</c:v>
                </c:pt>
              </c:strCache>
            </c:strRef>
          </c:cat>
          <c:val>
            <c:numRef>
              <c:f>'п-м'!$J$33:$Q$33</c:f>
              <c:numCache>
                <c:formatCode>0.00</c:formatCode>
                <c:ptCount val="8"/>
                <c:pt idx="0">
                  <c:v>0.4838709677419355</c:v>
                </c:pt>
                <c:pt idx="1">
                  <c:v>0.58064516129032262</c:v>
                </c:pt>
                <c:pt idx="2">
                  <c:v>0.54838709677419351</c:v>
                </c:pt>
                <c:pt idx="3">
                  <c:v>0.79354838709677422</c:v>
                </c:pt>
                <c:pt idx="4">
                  <c:v>0.84516129032258069</c:v>
                </c:pt>
                <c:pt idx="5">
                  <c:v>1.0903225806451613</c:v>
                </c:pt>
                <c:pt idx="6">
                  <c:v>1.509090909090909</c:v>
                </c:pt>
                <c:pt idx="7">
                  <c:v>1.2606060606060605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83C8-4D5F-BD49-24350038D2C5}"/>
            </c:ext>
          </c:extLst>
        </c:ser>
        <c:ser>
          <c:idx val="2"/>
          <c:order val="2"/>
          <c:tx>
            <c:strRef>
              <c:f>'п-м'!$I$34</c:f>
              <c:strCache>
                <c:ptCount val="1"/>
                <c:pt idx="0">
                  <c:v>ХФ ОАС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strRef>
              <c:f>'п-м'!$J$31:$Q$31</c:f>
              <c:strCache>
                <c:ptCount val="8"/>
                <c:pt idx="0">
                  <c:v>2021/2022.</c:v>
                </c:pt>
                <c:pt idx="1">
                  <c:v>2020/2021.</c:v>
                </c:pt>
                <c:pt idx="2">
                  <c:v>2019/2020.</c:v>
                </c:pt>
                <c:pt idx="3">
                  <c:v>2018/2019.</c:v>
                </c:pt>
                <c:pt idx="4">
                  <c:v>2017/2018.</c:v>
                </c:pt>
                <c:pt idx="5">
                  <c:v>2016/2017.</c:v>
                </c:pt>
                <c:pt idx="6">
                  <c:v>2015/2016.</c:v>
                </c:pt>
                <c:pt idx="7">
                  <c:v>2014/2015.</c:v>
                </c:pt>
              </c:strCache>
            </c:strRef>
          </c:cat>
          <c:val>
            <c:numRef>
              <c:f>'п-м'!$J$34:$Q$34</c:f>
              <c:numCache>
                <c:formatCode>0.00</c:formatCode>
                <c:ptCount val="8"/>
                <c:pt idx="0">
                  <c:v>1.03125</c:v>
                </c:pt>
                <c:pt idx="1">
                  <c:v>1.65</c:v>
                </c:pt>
                <c:pt idx="2">
                  <c:v>1.0125</c:v>
                </c:pt>
                <c:pt idx="3">
                  <c:v>1.23125</c:v>
                </c:pt>
                <c:pt idx="4">
                  <c:v>1.3687499999999999</c:v>
                </c:pt>
                <c:pt idx="5">
                  <c:v>1.7375</c:v>
                </c:pt>
                <c:pt idx="6">
                  <c:v>1.5625</c:v>
                </c:pt>
                <c:pt idx="7">
                  <c:v>1.5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83C8-4D5F-BD49-24350038D2C5}"/>
            </c:ext>
          </c:extLst>
        </c:ser>
        <c:ser>
          <c:idx val="3"/>
          <c:order val="3"/>
          <c:tx>
            <c:strRef>
              <c:f>'п-м'!$I$35</c:f>
              <c:strCache>
                <c:ptCount val="1"/>
                <c:pt idx="0">
                  <c:v>ХФ ИАС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cat>
            <c:strRef>
              <c:f>'п-м'!$J$31:$Q$31</c:f>
              <c:strCache>
                <c:ptCount val="8"/>
                <c:pt idx="0">
                  <c:v>2021/2022.</c:v>
                </c:pt>
                <c:pt idx="1">
                  <c:v>2020/2021.</c:v>
                </c:pt>
                <c:pt idx="2">
                  <c:v>2019/2020.</c:v>
                </c:pt>
                <c:pt idx="3">
                  <c:v>2018/2019.</c:v>
                </c:pt>
                <c:pt idx="4">
                  <c:v>2017/2018.</c:v>
                </c:pt>
                <c:pt idx="5">
                  <c:v>2016/2017.</c:v>
                </c:pt>
                <c:pt idx="6">
                  <c:v>2015/2016.</c:v>
                </c:pt>
                <c:pt idx="7">
                  <c:v>2014/2015.</c:v>
                </c:pt>
              </c:strCache>
            </c:strRef>
          </c:cat>
          <c:val>
            <c:numRef>
              <c:f>'п-м'!$J$35:$Q$35</c:f>
              <c:numCache>
                <c:formatCode>0.00</c:formatCode>
                <c:ptCount val="8"/>
                <c:pt idx="0">
                  <c:v>0.28000000000000003</c:v>
                </c:pt>
                <c:pt idx="1">
                  <c:v>0.24</c:v>
                </c:pt>
                <c:pt idx="2">
                  <c:v>0.36</c:v>
                </c:pt>
                <c:pt idx="3" formatCode="General">
                  <c:v>0.36</c:v>
                </c:pt>
                <c:pt idx="4">
                  <c:v>0.56000000000000005</c:v>
                </c:pt>
                <c:pt idx="5">
                  <c:v>0.56000000000000005</c:v>
                </c:pt>
                <c:pt idx="6">
                  <c:v>1.24</c:v>
                </c:pt>
                <c:pt idx="7">
                  <c:v>1.72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83C8-4D5F-BD49-24350038D2C5}"/>
            </c:ext>
          </c:extLst>
        </c:ser>
        <c:ser>
          <c:idx val="4"/>
          <c:order val="4"/>
          <c:tx>
            <c:strRef>
              <c:f>'п-м'!$I$36</c:f>
              <c:strCache>
                <c:ptCount val="1"/>
                <c:pt idx="0">
                  <c:v>ФФХ ОАС</c:v>
                </c:pt>
              </c:strCache>
            </c:strRef>
          </c:tx>
          <c:spPr>
            <a:solidFill>
              <a:schemeClr val="accent5"/>
            </a:solidFill>
            <a:ln>
              <a:noFill/>
            </a:ln>
            <a:effectLst/>
          </c:spPr>
          <c:invertIfNegative val="0"/>
          <c:cat>
            <c:strRef>
              <c:f>'п-м'!$J$31:$Q$31</c:f>
              <c:strCache>
                <c:ptCount val="8"/>
                <c:pt idx="0">
                  <c:v>2021/2022.</c:v>
                </c:pt>
                <c:pt idx="1">
                  <c:v>2020/2021.</c:v>
                </c:pt>
                <c:pt idx="2">
                  <c:v>2019/2020.</c:v>
                </c:pt>
                <c:pt idx="3">
                  <c:v>2018/2019.</c:v>
                </c:pt>
                <c:pt idx="4">
                  <c:v>2017/2018.</c:v>
                </c:pt>
                <c:pt idx="5">
                  <c:v>2016/2017.</c:v>
                </c:pt>
                <c:pt idx="6">
                  <c:v>2015/2016.</c:v>
                </c:pt>
                <c:pt idx="7">
                  <c:v>2014/2015.</c:v>
                </c:pt>
              </c:strCache>
            </c:strRef>
          </c:cat>
          <c:val>
            <c:numRef>
              <c:f>'п-м'!$J$36:$Q$36</c:f>
              <c:numCache>
                <c:formatCode>0.00</c:formatCode>
                <c:ptCount val="8"/>
                <c:pt idx="0">
                  <c:v>0.44</c:v>
                </c:pt>
                <c:pt idx="1">
                  <c:v>0.6</c:v>
                </c:pt>
                <c:pt idx="2">
                  <c:v>0.81</c:v>
                </c:pt>
                <c:pt idx="3">
                  <c:v>0.6</c:v>
                </c:pt>
                <c:pt idx="4">
                  <c:v>1.1299999999999999</c:v>
                </c:pt>
                <c:pt idx="5">
                  <c:v>0.92</c:v>
                </c:pt>
                <c:pt idx="6">
                  <c:v>1.26</c:v>
                </c:pt>
                <c:pt idx="7">
                  <c:v>1.03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83C8-4D5F-BD49-24350038D2C5}"/>
            </c:ext>
          </c:extLst>
        </c:ser>
        <c:ser>
          <c:idx val="5"/>
          <c:order val="5"/>
          <c:tx>
            <c:strRef>
              <c:f>'п-м'!$I$37</c:f>
              <c:strCache>
                <c:ptCount val="1"/>
                <c:pt idx="0">
                  <c:v>БФ ОАС</c:v>
                </c:pt>
              </c:strCache>
            </c:strRef>
          </c:tx>
          <c:spPr>
            <a:solidFill>
              <a:schemeClr val="accent6"/>
            </a:solidFill>
            <a:ln>
              <a:noFill/>
            </a:ln>
            <a:effectLst/>
          </c:spPr>
          <c:invertIfNegative val="0"/>
          <c:cat>
            <c:strRef>
              <c:f>'п-м'!$J$31:$Q$31</c:f>
              <c:strCache>
                <c:ptCount val="8"/>
                <c:pt idx="0">
                  <c:v>2021/2022.</c:v>
                </c:pt>
                <c:pt idx="1">
                  <c:v>2020/2021.</c:v>
                </c:pt>
                <c:pt idx="2">
                  <c:v>2019/2020.</c:v>
                </c:pt>
                <c:pt idx="3">
                  <c:v>2018/2019.</c:v>
                </c:pt>
                <c:pt idx="4">
                  <c:v>2017/2018.</c:v>
                </c:pt>
                <c:pt idx="5">
                  <c:v>2016/2017.</c:v>
                </c:pt>
                <c:pt idx="6">
                  <c:v>2015/2016.</c:v>
                </c:pt>
                <c:pt idx="7">
                  <c:v>2014/2015.</c:v>
                </c:pt>
              </c:strCache>
            </c:strRef>
          </c:cat>
          <c:val>
            <c:numRef>
              <c:f>'п-м'!$J$37:$Q$37</c:f>
              <c:numCache>
                <c:formatCode>0.00</c:formatCode>
                <c:ptCount val="8"/>
                <c:pt idx="0">
                  <c:v>1.2391304347826086</c:v>
                </c:pt>
                <c:pt idx="1">
                  <c:v>1.2521739130434784</c:v>
                </c:pt>
                <c:pt idx="2">
                  <c:v>1.3304347826086957</c:v>
                </c:pt>
                <c:pt idx="3">
                  <c:v>1.4478260869565218</c:v>
                </c:pt>
                <c:pt idx="4">
                  <c:v>1.3913043478260869</c:v>
                </c:pt>
                <c:pt idx="5">
                  <c:v>1.5956521739130434</c:v>
                </c:pt>
                <c:pt idx="6">
                  <c:v>1.5478260869565217</c:v>
                </c:pt>
                <c:pt idx="7">
                  <c:v>1.4521739130434783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83C8-4D5F-BD49-24350038D2C5}"/>
            </c:ext>
          </c:extLst>
        </c:ser>
        <c:ser>
          <c:idx val="6"/>
          <c:order val="6"/>
          <c:tx>
            <c:strRef>
              <c:f>'п-м'!$I$38</c:f>
              <c:strCache>
                <c:ptCount val="1"/>
                <c:pt idx="0">
                  <c:v>ГГФ ОАС</c:v>
                </c:pt>
              </c:strCache>
            </c:strRef>
          </c:tx>
          <c:spPr>
            <a:solidFill>
              <a:schemeClr val="accent1">
                <a:lumMod val="60000"/>
              </a:schemeClr>
            </a:solidFill>
            <a:ln>
              <a:noFill/>
            </a:ln>
            <a:effectLst/>
          </c:spPr>
          <c:invertIfNegative val="0"/>
          <c:cat>
            <c:strRef>
              <c:f>'п-м'!$J$31:$Q$31</c:f>
              <c:strCache>
                <c:ptCount val="8"/>
                <c:pt idx="0">
                  <c:v>2021/2022.</c:v>
                </c:pt>
                <c:pt idx="1">
                  <c:v>2020/2021.</c:v>
                </c:pt>
                <c:pt idx="2">
                  <c:v>2019/2020.</c:v>
                </c:pt>
                <c:pt idx="3">
                  <c:v>2018/2019.</c:v>
                </c:pt>
                <c:pt idx="4">
                  <c:v>2017/2018.</c:v>
                </c:pt>
                <c:pt idx="5">
                  <c:v>2016/2017.</c:v>
                </c:pt>
                <c:pt idx="6">
                  <c:v>2015/2016.</c:v>
                </c:pt>
                <c:pt idx="7">
                  <c:v>2014/2015.</c:v>
                </c:pt>
              </c:strCache>
            </c:strRef>
          </c:cat>
          <c:val>
            <c:numRef>
              <c:f>'п-м'!$J$38:$Q$38</c:f>
              <c:numCache>
                <c:formatCode>0.00</c:formatCode>
                <c:ptCount val="8"/>
                <c:pt idx="0">
                  <c:v>0.68400000000000005</c:v>
                </c:pt>
                <c:pt idx="1">
                  <c:v>0.65483870967741931</c:v>
                </c:pt>
                <c:pt idx="2">
                  <c:v>0.64838709677419359</c:v>
                </c:pt>
                <c:pt idx="3">
                  <c:v>0.76451612903225807</c:v>
                </c:pt>
                <c:pt idx="4">
                  <c:v>0.85161290322580641</c:v>
                </c:pt>
                <c:pt idx="5">
                  <c:v>0.89032258064516134</c:v>
                </c:pt>
                <c:pt idx="6">
                  <c:v>1.1548387096774193</c:v>
                </c:pt>
                <c:pt idx="7">
                  <c:v>1.2516129032258065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83C8-4D5F-BD49-24350038D2C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2097150320"/>
        <c:axId val="2097149904"/>
      </c:barChart>
      <c:catAx>
        <c:axId val="209715032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97149904"/>
        <c:crosses val="autoZero"/>
        <c:auto val="1"/>
        <c:lblAlgn val="ctr"/>
        <c:lblOffset val="100"/>
        <c:noMultiLvlLbl val="0"/>
      </c:catAx>
      <c:valAx>
        <c:axId val="209714990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97150320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</c:dTable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Упоредни преглед броја планираних и пријављених (природно-математичка групација), од 2011/2012. године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'п-м'!$S$41</c:f>
              <c:strCache>
                <c:ptCount val="1"/>
                <c:pt idx="0">
                  <c:v>планирани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5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'п-м'!$T$40:$AD$40</c:f>
              <c:strCache>
                <c:ptCount val="11"/>
                <c:pt idx="0">
                  <c:v>2021/2022.</c:v>
                </c:pt>
                <c:pt idx="1">
                  <c:v>2020/2021.</c:v>
                </c:pt>
                <c:pt idx="2">
                  <c:v>2019/2020.</c:v>
                </c:pt>
                <c:pt idx="3">
                  <c:v>2018/2019.</c:v>
                </c:pt>
                <c:pt idx="4">
                  <c:v>2017/2018.</c:v>
                </c:pt>
                <c:pt idx="5">
                  <c:v>2016/2017.</c:v>
                </c:pt>
                <c:pt idx="6">
                  <c:v>2015/2016.</c:v>
                </c:pt>
                <c:pt idx="7">
                  <c:v>2014/2015.</c:v>
                </c:pt>
                <c:pt idx="8">
                  <c:v>2013/2014.</c:v>
                </c:pt>
                <c:pt idx="9">
                  <c:v>2012/2013.</c:v>
                </c:pt>
                <c:pt idx="10">
                  <c:v>2011/2012.</c:v>
                </c:pt>
              </c:strCache>
            </c:strRef>
          </c:cat>
          <c:val>
            <c:numRef>
              <c:f>'п-м'!$T$41:$AD$41</c:f>
              <c:numCache>
                <c:formatCode>General</c:formatCode>
                <c:ptCount val="11"/>
                <c:pt idx="0">
                  <c:v>1355</c:v>
                </c:pt>
                <c:pt idx="1">
                  <c:v>1415</c:v>
                </c:pt>
                <c:pt idx="2">
                  <c:v>1415</c:v>
                </c:pt>
                <c:pt idx="3">
                  <c:v>1415</c:v>
                </c:pt>
                <c:pt idx="4">
                  <c:v>1415</c:v>
                </c:pt>
                <c:pt idx="5">
                  <c:v>1375</c:v>
                </c:pt>
                <c:pt idx="6">
                  <c:v>1385</c:v>
                </c:pt>
                <c:pt idx="7">
                  <c:v>1385</c:v>
                </c:pt>
                <c:pt idx="8">
                  <c:v>1395</c:v>
                </c:pt>
                <c:pt idx="9">
                  <c:v>1395</c:v>
                </c:pt>
                <c:pt idx="10">
                  <c:v>1395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300-4359-8178-02A3DC6CF3B4}"/>
            </c:ext>
          </c:extLst>
        </c:ser>
        <c:ser>
          <c:idx val="1"/>
          <c:order val="1"/>
          <c:tx>
            <c:strRef>
              <c:f>'п-м'!$S$42</c:f>
              <c:strCache>
                <c:ptCount val="1"/>
                <c:pt idx="0">
                  <c:v>пријављени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5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'п-м'!$T$40:$AD$40</c:f>
              <c:strCache>
                <c:ptCount val="11"/>
                <c:pt idx="0">
                  <c:v>2021/2022.</c:v>
                </c:pt>
                <c:pt idx="1">
                  <c:v>2020/2021.</c:v>
                </c:pt>
                <c:pt idx="2">
                  <c:v>2019/2020.</c:v>
                </c:pt>
                <c:pt idx="3">
                  <c:v>2018/2019.</c:v>
                </c:pt>
                <c:pt idx="4">
                  <c:v>2017/2018.</c:v>
                </c:pt>
                <c:pt idx="5">
                  <c:v>2016/2017.</c:v>
                </c:pt>
                <c:pt idx="6">
                  <c:v>2015/2016.</c:v>
                </c:pt>
                <c:pt idx="7">
                  <c:v>2014/2015.</c:v>
                </c:pt>
                <c:pt idx="8">
                  <c:v>2013/2014.</c:v>
                </c:pt>
                <c:pt idx="9">
                  <c:v>2012/2013.</c:v>
                </c:pt>
                <c:pt idx="10">
                  <c:v>2011/2012.</c:v>
                </c:pt>
              </c:strCache>
            </c:strRef>
          </c:cat>
          <c:val>
            <c:numRef>
              <c:f>'п-м'!$T$42:$AD$42</c:f>
              <c:numCache>
                <c:formatCode>General</c:formatCode>
                <c:ptCount val="11"/>
                <c:pt idx="0">
                  <c:v>1468</c:v>
                </c:pt>
                <c:pt idx="1">
                  <c:v>1637</c:v>
                </c:pt>
                <c:pt idx="2">
                  <c:v>1619</c:v>
                </c:pt>
                <c:pt idx="3">
                  <c:v>1874</c:v>
                </c:pt>
                <c:pt idx="4">
                  <c:v>1971</c:v>
                </c:pt>
                <c:pt idx="5">
                  <c:v>2158</c:v>
                </c:pt>
                <c:pt idx="6">
                  <c:v>2055</c:v>
                </c:pt>
                <c:pt idx="7">
                  <c:v>2338</c:v>
                </c:pt>
                <c:pt idx="8">
                  <c:v>2215</c:v>
                </c:pt>
                <c:pt idx="9">
                  <c:v>2319</c:v>
                </c:pt>
                <c:pt idx="10">
                  <c:v>1566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2300-4359-8178-02A3DC6CF3B4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153294784"/>
        <c:axId val="153293120"/>
      </c:barChart>
      <c:catAx>
        <c:axId val="153294784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3293120"/>
        <c:crosses val="autoZero"/>
        <c:auto val="1"/>
        <c:lblAlgn val="ctr"/>
        <c:lblOffset val="100"/>
        <c:noMultiLvlLbl val="0"/>
      </c:catAx>
      <c:valAx>
        <c:axId val="1532931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329478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Број</a:t>
            </a:r>
            <a:r>
              <a:rPr lang="sr-Cyrl-RS" baseline="0"/>
              <a:t> планираних, пријављених и уписаних студената на студијске програме основних и интегрисаних студија (од 2008/2009. до 2021/2022. године)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'pl, prij, up, od 07 do 21'!$B$4</c:f>
              <c:strCache>
                <c:ptCount val="1"/>
                <c:pt idx="0">
                  <c:v>планирано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strRef>
              <c:f>'pl, prij, up, od 07 do 21'!$A$5:$A$18</c:f>
              <c:strCache>
                <c:ptCount val="14"/>
                <c:pt idx="0">
                  <c:v>шк. 2008/2009.</c:v>
                </c:pt>
                <c:pt idx="1">
                  <c:v>шк. 2009/2010.</c:v>
                </c:pt>
                <c:pt idx="2">
                  <c:v>шк. 2010/2011.</c:v>
                </c:pt>
                <c:pt idx="3">
                  <c:v>шк. 2011/2012.</c:v>
                </c:pt>
                <c:pt idx="4">
                  <c:v>шк. 2012/2013.</c:v>
                </c:pt>
                <c:pt idx="5">
                  <c:v>шк. 2013/2014.</c:v>
                </c:pt>
                <c:pt idx="6">
                  <c:v>шк. 2014/2015.</c:v>
                </c:pt>
                <c:pt idx="7">
                  <c:v>шк. 2015/2016.</c:v>
                </c:pt>
                <c:pt idx="8">
                  <c:v>шк. 2016/2017.</c:v>
                </c:pt>
                <c:pt idx="9">
                  <c:v>шк. 2017/2018.</c:v>
                </c:pt>
                <c:pt idx="10">
                  <c:v>шк. 2018/2019.</c:v>
                </c:pt>
                <c:pt idx="11">
                  <c:v>шк. 2019/2020.</c:v>
                </c:pt>
                <c:pt idx="12">
                  <c:v>шк. 2020/2021.</c:v>
                </c:pt>
                <c:pt idx="13">
                  <c:v>шк. 2021/2022.</c:v>
                </c:pt>
              </c:strCache>
            </c:strRef>
          </c:cat>
          <c:val>
            <c:numRef>
              <c:f>'pl, prij, up, od 07 do 21'!$B$5:$B$18</c:f>
              <c:numCache>
                <c:formatCode>General</c:formatCode>
                <c:ptCount val="14"/>
                <c:pt idx="0">
                  <c:v>15618</c:v>
                </c:pt>
                <c:pt idx="1">
                  <c:v>14632</c:v>
                </c:pt>
                <c:pt idx="2">
                  <c:v>13848</c:v>
                </c:pt>
                <c:pt idx="3">
                  <c:v>14404</c:v>
                </c:pt>
                <c:pt idx="4">
                  <c:v>14701</c:v>
                </c:pt>
                <c:pt idx="5">
                  <c:v>14701</c:v>
                </c:pt>
                <c:pt idx="6">
                  <c:v>14968</c:v>
                </c:pt>
                <c:pt idx="7">
                  <c:v>15046</c:v>
                </c:pt>
                <c:pt idx="8">
                  <c:v>15065</c:v>
                </c:pt>
                <c:pt idx="9">
                  <c:v>15107</c:v>
                </c:pt>
                <c:pt idx="10">
                  <c:v>15161</c:v>
                </c:pt>
                <c:pt idx="11">
                  <c:v>15405</c:v>
                </c:pt>
                <c:pt idx="12">
                  <c:v>15280</c:v>
                </c:pt>
                <c:pt idx="13">
                  <c:v>15100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9A42-41DC-B4D9-8EDC71604E90}"/>
            </c:ext>
          </c:extLst>
        </c:ser>
        <c:ser>
          <c:idx val="1"/>
          <c:order val="1"/>
          <c:tx>
            <c:strRef>
              <c:f>'pl, prij, up, od 07 do 21'!$C$4</c:f>
              <c:strCache>
                <c:ptCount val="1"/>
                <c:pt idx="0">
                  <c:v>пријављено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cat>
            <c:strRef>
              <c:f>'pl, prij, up, od 07 do 21'!$A$5:$A$18</c:f>
              <c:strCache>
                <c:ptCount val="14"/>
                <c:pt idx="0">
                  <c:v>шк. 2008/2009.</c:v>
                </c:pt>
                <c:pt idx="1">
                  <c:v>шк. 2009/2010.</c:v>
                </c:pt>
                <c:pt idx="2">
                  <c:v>шк. 2010/2011.</c:v>
                </c:pt>
                <c:pt idx="3">
                  <c:v>шк. 2011/2012.</c:v>
                </c:pt>
                <c:pt idx="4">
                  <c:v>шк. 2012/2013.</c:v>
                </c:pt>
                <c:pt idx="5">
                  <c:v>шк. 2013/2014.</c:v>
                </c:pt>
                <c:pt idx="6">
                  <c:v>шк. 2014/2015.</c:v>
                </c:pt>
                <c:pt idx="7">
                  <c:v>шк. 2015/2016.</c:v>
                </c:pt>
                <c:pt idx="8">
                  <c:v>шк. 2016/2017.</c:v>
                </c:pt>
                <c:pt idx="9">
                  <c:v>шк. 2017/2018.</c:v>
                </c:pt>
                <c:pt idx="10">
                  <c:v>шк. 2018/2019.</c:v>
                </c:pt>
                <c:pt idx="11">
                  <c:v>шк. 2019/2020.</c:v>
                </c:pt>
                <c:pt idx="12">
                  <c:v>шк. 2020/2021.</c:v>
                </c:pt>
                <c:pt idx="13">
                  <c:v>шк. 2021/2022.</c:v>
                </c:pt>
              </c:strCache>
            </c:strRef>
          </c:cat>
          <c:val>
            <c:numRef>
              <c:f>'pl, prij, up, od 07 do 21'!$C$5:$C$18</c:f>
              <c:numCache>
                <c:formatCode>General</c:formatCode>
                <c:ptCount val="14"/>
                <c:pt idx="0">
                  <c:v>19925</c:v>
                </c:pt>
                <c:pt idx="1">
                  <c:v>18991</c:v>
                </c:pt>
                <c:pt idx="2">
                  <c:v>19110</c:v>
                </c:pt>
                <c:pt idx="3">
                  <c:v>19251</c:v>
                </c:pt>
                <c:pt idx="4">
                  <c:v>23450</c:v>
                </c:pt>
                <c:pt idx="5">
                  <c:v>21609</c:v>
                </c:pt>
                <c:pt idx="6">
                  <c:v>22446</c:v>
                </c:pt>
                <c:pt idx="7">
                  <c:v>23266</c:v>
                </c:pt>
                <c:pt idx="8">
                  <c:v>22142</c:v>
                </c:pt>
                <c:pt idx="9">
                  <c:v>20536</c:v>
                </c:pt>
                <c:pt idx="10">
                  <c:v>19179</c:v>
                </c:pt>
                <c:pt idx="11">
                  <c:v>19276</c:v>
                </c:pt>
                <c:pt idx="12">
                  <c:v>19298</c:v>
                </c:pt>
                <c:pt idx="13">
                  <c:v>19824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9A42-41DC-B4D9-8EDC71604E90}"/>
            </c:ext>
          </c:extLst>
        </c:ser>
        <c:ser>
          <c:idx val="2"/>
          <c:order val="2"/>
          <c:tx>
            <c:strRef>
              <c:f>'pl, prij, up, od 07 do 21'!$D$4</c:f>
              <c:strCache>
                <c:ptCount val="1"/>
                <c:pt idx="0">
                  <c:v>уписано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cat>
            <c:strRef>
              <c:f>'pl, prij, up, od 07 do 21'!$A$5:$A$18</c:f>
              <c:strCache>
                <c:ptCount val="14"/>
                <c:pt idx="0">
                  <c:v>шк. 2008/2009.</c:v>
                </c:pt>
                <c:pt idx="1">
                  <c:v>шк. 2009/2010.</c:v>
                </c:pt>
                <c:pt idx="2">
                  <c:v>шк. 2010/2011.</c:v>
                </c:pt>
                <c:pt idx="3">
                  <c:v>шк. 2011/2012.</c:v>
                </c:pt>
                <c:pt idx="4">
                  <c:v>шк. 2012/2013.</c:v>
                </c:pt>
                <c:pt idx="5">
                  <c:v>шк. 2013/2014.</c:v>
                </c:pt>
                <c:pt idx="6">
                  <c:v>шк. 2014/2015.</c:v>
                </c:pt>
                <c:pt idx="7">
                  <c:v>шк. 2015/2016.</c:v>
                </c:pt>
                <c:pt idx="8">
                  <c:v>шк. 2016/2017.</c:v>
                </c:pt>
                <c:pt idx="9">
                  <c:v>шк. 2017/2018.</c:v>
                </c:pt>
                <c:pt idx="10">
                  <c:v>шк. 2018/2019.</c:v>
                </c:pt>
                <c:pt idx="11">
                  <c:v>шк. 2019/2020.</c:v>
                </c:pt>
                <c:pt idx="12">
                  <c:v>шк. 2020/2021.</c:v>
                </c:pt>
                <c:pt idx="13">
                  <c:v>шк. 2021/2022.</c:v>
                </c:pt>
              </c:strCache>
            </c:strRef>
          </c:cat>
          <c:val>
            <c:numRef>
              <c:f>'pl, prij, up, od 07 do 21'!$D$5:$D$18</c:f>
              <c:numCache>
                <c:formatCode>General</c:formatCode>
                <c:ptCount val="14"/>
                <c:pt idx="0">
                  <c:v>14366</c:v>
                </c:pt>
                <c:pt idx="1">
                  <c:v>13956</c:v>
                </c:pt>
                <c:pt idx="2">
                  <c:v>13484</c:v>
                </c:pt>
                <c:pt idx="3">
                  <c:v>13763</c:v>
                </c:pt>
                <c:pt idx="4">
                  <c:v>14915</c:v>
                </c:pt>
                <c:pt idx="5">
                  <c:v>15190</c:v>
                </c:pt>
                <c:pt idx="6">
                  <c:v>15138</c:v>
                </c:pt>
                <c:pt idx="7">
                  <c:v>14837</c:v>
                </c:pt>
                <c:pt idx="8">
                  <c:v>14411</c:v>
                </c:pt>
                <c:pt idx="9">
                  <c:v>13821</c:v>
                </c:pt>
                <c:pt idx="10">
                  <c:v>12954</c:v>
                </c:pt>
                <c:pt idx="11">
                  <c:v>13042</c:v>
                </c:pt>
                <c:pt idx="12">
                  <c:v>13209</c:v>
                </c:pt>
                <c:pt idx="13">
                  <c:v>13230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9A42-41DC-B4D9-8EDC71604E9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246628480"/>
        <c:axId val="246623072"/>
      </c:lineChart>
      <c:catAx>
        <c:axId val="24662848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46623072"/>
        <c:crosses val="autoZero"/>
        <c:auto val="1"/>
        <c:lblAlgn val="ctr"/>
        <c:lblOffset val="100"/>
        <c:noMultiLvlLbl val="0"/>
      </c:catAx>
      <c:valAx>
        <c:axId val="24662307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46628480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</c:dTable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 b="1"/>
              <a:t>Број планираних, пријављених и уписаних студената у прву годину основних и интегрисаних академских студија, школска 2021/2022.</a:t>
            </a:r>
            <a:endParaRPr lang="en-US" b="1"/>
          </a:p>
        </c:rich>
      </c:tx>
      <c:layout>
        <c:manualLayout>
          <c:xMode val="edge"/>
          <c:yMode val="edge"/>
          <c:x val="0.11083953733733476"/>
          <c:y val="1.9541518032307616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'пл, приј, уп.'!$B$3</c:f>
              <c:strCache>
                <c:ptCount val="1"/>
                <c:pt idx="0">
                  <c:v>Планирано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'пл, приј, уп.'!$A$4:$A$40</c:f>
              <c:strCache>
                <c:ptCount val="37"/>
                <c:pt idx="2">
                  <c:v>АФ ИАС</c:v>
                </c:pt>
                <c:pt idx="3">
                  <c:v>АФ ОАС</c:v>
                </c:pt>
                <c:pt idx="4">
                  <c:v>ГФ ОАС</c:v>
                </c:pt>
                <c:pt idx="5">
                  <c:v>ЕТФ ОАС</c:v>
                </c:pt>
                <c:pt idx="6">
                  <c:v>МФ ОАС</c:v>
                </c:pt>
                <c:pt idx="7">
                  <c:v>РГФ ОАС</c:v>
                </c:pt>
                <c:pt idx="8">
                  <c:v>СФ ОАС</c:v>
                </c:pt>
                <c:pt idx="9">
                  <c:v>ТМФ ОАС</c:v>
                </c:pt>
                <c:pt idx="10">
                  <c:v>ТФБ ОАС</c:v>
                </c:pt>
                <c:pt idx="11">
                  <c:v>ФОН ОАС</c:v>
                </c:pt>
                <c:pt idx="12">
                  <c:v>ПФ ОАС</c:v>
                </c:pt>
                <c:pt idx="13">
                  <c:v>ШФ ОАС</c:v>
                </c:pt>
                <c:pt idx="14">
                  <c:v>ЕФ ОАС</c:v>
                </c:pt>
                <c:pt idx="15">
                  <c:v>ПРФ ОАС</c:v>
                </c:pt>
                <c:pt idx="16">
                  <c:v>ПБФ ОАС</c:v>
                </c:pt>
                <c:pt idx="17">
                  <c:v>ФЗФ ОАС</c:v>
                </c:pt>
                <c:pt idx="18">
                  <c:v>ФЛФ ОАС</c:v>
                </c:pt>
                <c:pt idx="19">
                  <c:v>ФПН ОАС</c:v>
                </c:pt>
                <c:pt idx="20">
                  <c:v>ФБ ОАС</c:v>
                </c:pt>
                <c:pt idx="21">
                  <c:v>УФ ОАС</c:v>
                </c:pt>
                <c:pt idx="22">
                  <c:v>СЕР ОАС</c:v>
                </c:pt>
                <c:pt idx="23">
                  <c:v>СФВ ОАС</c:v>
                </c:pt>
                <c:pt idx="24">
                  <c:v>СФВ ИАС</c:v>
                </c:pt>
                <c:pt idx="25">
                  <c:v>ФВМ ИАС</c:v>
                </c:pt>
                <c:pt idx="26">
                  <c:v>МДФ ОАС</c:v>
                </c:pt>
                <c:pt idx="27">
                  <c:v>МДФ ИАС</c:v>
                </c:pt>
                <c:pt idx="28">
                  <c:v>СТФ ИАС</c:v>
                </c:pt>
                <c:pt idx="29">
                  <c:v>ФФ ИАС</c:v>
                </c:pt>
                <c:pt idx="30">
                  <c:v>МТФ ОАС</c:v>
                </c:pt>
                <c:pt idx="31">
                  <c:v>ФИФ ОАС</c:v>
                </c:pt>
                <c:pt idx="32">
                  <c:v>ХФ ОАС</c:v>
                </c:pt>
                <c:pt idx="33">
                  <c:v>ХФ ИАС</c:v>
                </c:pt>
                <c:pt idx="34">
                  <c:v>ФФХ ОАС</c:v>
                </c:pt>
                <c:pt idx="35">
                  <c:v>БФ ОАС</c:v>
                </c:pt>
                <c:pt idx="36">
                  <c:v>ГГФ ОАС</c:v>
                </c:pt>
              </c:strCache>
            </c:strRef>
          </c:cat>
          <c:val>
            <c:numRef>
              <c:f>'пл, приј, уп.'!$B$4:$B$40</c:f>
              <c:numCache>
                <c:formatCode>General</c:formatCode>
                <c:ptCount val="37"/>
                <c:pt idx="2" formatCode="#,##0">
                  <c:v>64</c:v>
                </c:pt>
                <c:pt idx="3" formatCode="#,##0">
                  <c:v>240</c:v>
                </c:pt>
                <c:pt idx="4" formatCode="#,##0">
                  <c:v>420</c:v>
                </c:pt>
                <c:pt idx="5" formatCode="#,##0">
                  <c:v>720</c:v>
                </c:pt>
                <c:pt idx="6" formatCode="#,##0">
                  <c:v>680</c:v>
                </c:pt>
                <c:pt idx="7" formatCode="#,##0">
                  <c:v>316</c:v>
                </c:pt>
                <c:pt idx="8" formatCode="#,##0">
                  <c:v>350</c:v>
                </c:pt>
                <c:pt idx="9" formatCode="#,##0">
                  <c:v>360</c:v>
                </c:pt>
                <c:pt idx="10" formatCode="#,##0">
                  <c:v>240</c:v>
                </c:pt>
                <c:pt idx="11" formatCode="#,##0">
                  <c:v>820</c:v>
                </c:pt>
                <c:pt idx="12" formatCode="#,##0">
                  <c:v>790</c:v>
                </c:pt>
                <c:pt idx="13" formatCode="#,##0">
                  <c:v>340</c:v>
                </c:pt>
                <c:pt idx="14" formatCode="#,##0">
                  <c:v>1320</c:v>
                </c:pt>
                <c:pt idx="15" formatCode="#,##0">
                  <c:v>1400</c:v>
                </c:pt>
                <c:pt idx="16" formatCode="#,##0">
                  <c:v>230</c:v>
                </c:pt>
                <c:pt idx="17" formatCode="#,##0">
                  <c:v>705</c:v>
                </c:pt>
                <c:pt idx="18" formatCode="#,##0">
                  <c:v>1413</c:v>
                </c:pt>
                <c:pt idx="19" formatCode="#,##0">
                  <c:v>500</c:v>
                </c:pt>
                <c:pt idx="20" formatCode="#,##0">
                  <c:v>400</c:v>
                </c:pt>
                <c:pt idx="21" formatCode="#,##0">
                  <c:v>440</c:v>
                </c:pt>
                <c:pt idx="22" formatCode="#,##0">
                  <c:v>280</c:v>
                </c:pt>
                <c:pt idx="23" formatCode="#,##0">
                  <c:v>120</c:v>
                </c:pt>
                <c:pt idx="24" formatCode="#,##0">
                  <c:v>140</c:v>
                </c:pt>
                <c:pt idx="25" formatCode="#,##0">
                  <c:v>170</c:v>
                </c:pt>
                <c:pt idx="26" formatCode="#,##0">
                  <c:v>30</c:v>
                </c:pt>
                <c:pt idx="27" formatCode="#,##0">
                  <c:v>690</c:v>
                </c:pt>
                <c:pt idx="28" formatCode="#,##0">
                  <c:v>240</c:v>
                </c:pt>
                <c:pt idx="29" formatCode="#,##0">
                  <c:v>327</c:v>
                </c:pt>
                <c:pt idx="30" formatCode="#,##0">
                  <c:v>435</c:v>
                </c:pt>
                <c:pt idx="31" formatCode="#,##0">
                  <c:v>155</c:v>
                </c:pt>
                <c:pt idx="32" formatCode="#,##0">
                  <c:v>160</c:v>
                </c:pt>
                <c:pt idx="33" formatCode="#,##0">
                  <c:v>25</c:v>
                </c:pt>
                <c:pt idx="34" formatCode="#,##0">
                  <c:v>100</c:v>
                </c:pt>
                <c:pt idx="35" formatCode="#,##0">
                  <c:v>230</c:v>
                </c:pt>
                <c:pt idx="36" formatCode="#,##0">
                  <c:v>250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D33-4906-AE0B-D635B216BFBF}"/>
            </c:ext>
          </c:extLst>
        </c:ser>
        <c:ser>
          <c:idx val="1"/>
          <c:order val="1"/>
          <c:tx>
            <c:strRef>
              <c:f>'пл, приј, уп.'!$C$3</c:f>
              <c:strCache>
                <c:ptCount val="1"/>
                <c:pt idx="0">
                  <c:v>Уписано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'пл, приј, уп.'!$A$4:$A$40</c:f>
              <c:strCache>
                <c:ptCount val="37"/>
                <c:pt idx="2">
                  <c:v>АФ ИАС</c:v>
                </c:pt>
                <c:pt idx="3">
                  <c:v>АФ ОАС</c:v>
                </c:pt>
                <c:pt idx="4">
                  <c:v>ГФ ОАС</c:v>
                </c:pt>
                <c:pt idx="5">
                  <c:v>ЕТФ ОАС</c:v>
                </c:pt>
                <c:pt idx="6">
                  <c:v>МФ ОАС</c:v>
                </c:pt>
                <c:pt idx="7">
                  <c:v>РГФ ОАС</c:v>
                </c:pt>
                <c:pt idx="8">
                  <c:v>СФ ОАС</c:v>
                </c:pt>
                <c:pt idx="9">
                  <c:v>ТМФ ОАС</c:v>
                </c:pt>
                <c:pt idx="10">
                  <c:v>ТФБ ОАС</c:v>
                </c:pt>
                <c:pt idx="11">
                  <c:v>ФОН ОАС</c:v>
                </c:pt>
                <c:pt idx="12">
                  <c:v>ПФ ОАС</c:v>
                </c:pt>
                <c:pt idx="13">
                  <c:v>ШФ ОАС</c:v>
                </c:pt>
                <c:pt idx="14">
                  <c:v>ЕФ ОАС</c:v>
                </c:pt>
                <c:pt idx="15">
                  <c:v>ПРФ ОАС</c:v>
                </c:pt>
                <c:pt idx="16">
                  <c:v>ПБФ ОАС</c:v>
                </c:pt>
                <c:pt idx="17">
                  <c:v>ФЗФ ОАС</c:v>
                </c:pt>
                <c:pt idx="18">
                  <c:v>ФЛФ ОАС</c:v>
                </c:pt>
                <c:pt idx="19">
                  <c:v>ФПН ОАС</c:v>
                </c:pt>
                <c:pt idx="20">
                  <c:v>ФБ ОАС</c:v>
                </c:pt>
                <c:pt idx="21">
                  <c:v>УФ ОАС</c:v>
                </c:pt>
                <c:pt idx="22">
                  <c:v>СЕР ОАС</c:v>
                </c:pt>
                <c:pt idx="23">
                  <c:v>СФВ ОАС</c:v>
                </c:pt>
                <c:pt idx="24">
                  <c:v>СФВ ИАС</c:v>
                </c:pt>
                <c:pt idx="25">
                  <c:v>ФВМ ИАС</c:v>
                </c:pt>
                <c:pt idx="26">
                  <c:v>МДФ ОАС</c:v>
                </c:pt>
                <c:pt idx="27">
                  <c:v>МДФ ИАС</c:v>
                </c:pt>
                <c:pt idx="28">
                  <c:v>СТФ ИАС</c:v>
                </c:pt>
                <c:pt idx="29">
                  <c:v>ФФ ИАС</c:v>
                </c:pt>
                <c:pt idx="30">
                  <c:v>МТФ ОАС</c:v>
                </c:pt>
                <c:pt idx="31">
                  <c:v>ФИФ ОАС</c:v>
                </c:pt>
                <c:pt idx="32">
                  <c:v>ХФ ОАС</c:v>
                </c:pt>
                <c:pt idx="33">
                  <c:v>ХФ ИАС</c:v>
                </c:pt>
                <c:pt idx="34">
                  <c:v>ФФХ ОАС</c:v>
                </c:pt>
                <c:pt idx="35">
                  <c:v>БФ ОАС</c:v>
                </c:pt>
                <c:pt idx="36">
                  <c:v>ГГФ ОАС</c:v>
                </c:pt>
              </c:strCache>
            </c:strRef>
          </c:cat>
          <c:val>
            <c:numRef>
              <c:f>'пл, приј, уп.'!$C$4:$C$40</c:f>
              <c:numCache>
                <c:formatCode>General</c:formatCode>
                <c:ptCount val="37"/>
                <c:pt idx="2" formatCode="#,##0">
                  <c:v>67</c:v>
                </c:pt>
                <c:pt idx="3" formatCode="#,##0">
                  <c:v>241</c:v>
                </c:pt>
                <c:pt idx="4" formatCode="#,##0">
                  <c:v>358</c:v>
                </c:pt>
                <c:pt idx="5" formatCode="#,##0">
                  <c:v>724</c:v>
                </c:pt>
                <c:pt idx="6" formatCode="#,##0">
                  <c:v>685</c:v>
                </c:pt>
                <c:pt idx="7" formatCode="#,##0">
                  <c:v>187</c:v>
                </c:pt>
                <c:pt idx="8" formatCode="#,##0">
                  <c:v>349</c:v>
                </c:pt>
                <c:pt idx="9" formatCode="#,##0">
                  <c:v>248</c:v>
                </c:pt>
                <c:pt idx="10" formatCode="#,##0">
                  <c:v>81</c:v>
                </c:pt>
                <c:pt idx="11" formatCode="#,##0">
                  <c:v>836</c:v>
                </c:pt>
                <c:pt idx="12" formatCode="#,##0">
                  <c:v>539</c:v>
                </c:pt>
                <c:pt idx="13" formatCode="#,##0">
                  <c:v>205</c:v>
                </c:pt>
                <c:pt idx="14" formatCode="#,##0">
                  <c:v>1317</c:v>
                </c:pt>
                <c:pt idx="15" formatCode="#,##0">
                  <c:v>1297</c:v>
                </c:pt>
                <c:pt idx="16" formatCode="#,##0">
                  <c:v>208</c:v>
                </c:pt>
                <c:pt idx="17" formatCode="#,##0">
                  <c:v>670</c:v>
                </c:pt>
                <c:pt idx="18" formatCode="#,##0">
                  <c:v>1065</c:v>
                </c:pt>
                <c:pt idx="19" formatCode="#,##0">
                  <c:v>494</c:v>
                </c:pt>
                <c:pt idx="20" formatCode="#,##0">
                  <c:v>400</c:v>
                </c:pt>
                <c:pt idx="21" formatCode="#,##0">
                  <c:v>313</c:v>
                </c:pt>
                <c:pt idx="22" formatCode="#,##0">
                  <c:v>274</c:v>
                </c:pt>
                <c:pt idx="23" formatCode="#,##0">
                  <c:v>122</c:v>
                </c:pt>
                <c:pt idx="24" formatCode="#,##0">
                  <c:v>140</c:v>
                </c:pt>
                <c:pt idx="25" formatCode="#,##0">
                  <c:v>172</c:v>
                </c:pt>
                <c:pt idx="26" formatCode="#,##0">
                  <c:v>15</c:v>
                </c:pt>
                <c:pt idx="27" formatCode="#,##0">
                  <c:v>666</c:v>
                </c:pt>
                <c:pt idx="28" formatCode="#,##0">
                  <c:v>248</c:v>
                </c:pt>
                <c:pt idx="29" formatCode="#,##0">
                  <c:v>319</c:v>
                </c:pt>
                <c:pt idx="30" formatCode="#,##0">
                  <c:v>365</c:v>
                </c:pt>
                <c:pt idx="31" formatCode="#,##0">
                  <c:v>65</c:v>
                </c:pt>
                <c:pt idx="32" formatCode="#,##0">
                  <c:v>132</c:v>
                </c:pt>
                <c:pt idx="33" formatCode="#,##0">
                  <c:v>5</c:v>
                </c:pt>
                <c:pt idx="34" formatCode="#,##0">
                  <c:v>38</c:v>
                </c:pt>
                <c:pt idx="35" formatCode="#,##0">
                  <c:v>227</c:v>
                </c:pt>
                <c:pt idx="36" formatCode="#,##0">
                  <c:v>158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5D33-4906-AE0B-D635B216BFBF}"/>
            </c:ext>
          </c:extLst>
        </c:ser>
        <c:ser>
          <c:idx val="2"/>
          <c:order val="2"/>
          <c:tx>
            <c:strRef>
              <c:f>'пл, приј, уп.'!$D$3</c:f>
              <c:strCache>
                <c:ptCount val="1"/>
                <c:pt idx="0">
                  <c:v>Пријављено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strRef>
              <c:f>'пл, приј, уп.'!$A$4:$A$40</c:f>
              <c:strCache>
                <c:ptCount val="37"/>
                <c:pt idx="2">
                  <c:v>АФ ИАС</c:v>
                </c:pt>
                <c:pt idx="3">
                  <c:v>АФ ОАС</c:v>
                </c:pt>
                <c:pt idx="4">
                  <c:v>ГФ ОАС</c:v>
                </c:pt>
                <c:pt idx="5">
                  <c:v>ЕТФ ОАС</c:v>
                </c:pt>
                <c:pt idx="6">
                  <c:v>МФ ОАС</c:v>
                </c:pt>
                <c:pt idx="7">
                  <c:v>РГФ ОАС</c:v>
                </c:pt>
                <c:pt idx="8">
                  <c:v>СФ ОАС</c:v>
                </c:pt>
                <c:pt idx="9">
                  <c:v>ТМФ ОАС</c:v>
                </c:pt>
                <c:pt idx="10">
                  <c:v>ТФБ ОАС</c:v>
                </c:pt>
                <c:pt idx="11">
                  <c:v>ФОН ОАС</c:v>
                </c:pt>
                <c:pt idx="12">
                  <c:v>ПФ ОАС</c:v>
                </c:pt>
                <c:pt idx="13">
                  <c:v>ШФ ОАС</c:v>
                </c:pt>
                <c:pt idx="14">
                  <c:v>ЕФ ОАС</c:v>
                </c:pt>
                <c:pt idx="15">
                  <c:v>ПРФ ОАС</c:v>
                </c:pt>
                <c:pt idx="16">
                  <c:v>ПБФ ОАС</c:v>
                </c:pt>
                <c:pt idx="17">
                  <c:v>ФЗФ ОАС</c:v>
                </c:pt>
                <c:pt idx="18">
                  <c:v>ФЛФ ОАС</c:v>
                </c:pt>
                <c:pt idx="19">
                  <c:v>ФПН ОАС</c:v>
                </c:pt>
                <c:pt idx="20">
                  <c:v>ФБ ОАС</c:v>
                </c:pt>
                <c:pt idx="21">
                  <c:v>УФ ОАС</c:v>
                </c:pt>
                <c:pt idx="22">
                  <c:v>СЕР ОАС</c:v>
                </c:pt>
                <c:pt idx="23">
                  <c:v>СФВ ОАС</c:v>
                </c:pt>
                <c:pt idx="24">
                  <c:v>СФВ ИАС</c:v>
                </c:pt>
                <c:pt idx="25">
                  <c:v>ФВМ ИАС</c:v>
                </c:pt>
                <c:pt idx="26">
                  <c:v>МДФ ОАС</c:v>
                </c:pt>
                <c:pt idx="27">
                  <c:v>МДФ ИАС</c:v>
                </c:pt>
                <c:pt idx="28">
                  <c:v>СТФ ИАС</c:v>
                </c:pt>
                <c:pt idx="29">
                  <c:v>ФФ ИАС</c:v>
                </c:pt>
                <c:pt idx="30">
                  <c:v>МТФ ОАС</c:v>
                </c:pt>
                <c:pt idx="31">
                  <c:v>ФИФ ОАС</c:v>
                </c:pt>
                <c:pt idx="32">
                  <c:v>ХФ ОАС</c:v>
                </c:pt>
                <c:pt idx="33">
                  <c:v>ХФ ИАС</c:v>
                </c:pt>
                <c:pt idx="34">
                  <c:v>ФФХ ОАС</c:v>
                </c:pt>
                <c:pt idx="35">
                  <c:v>БФ ОАС</c:v>
                </c:pt>
                <c:pt idx="36">
                  <c:v>ГГФ ОАС</c:v>
                </c:pt>
              </c:strCache>
            </c:strRef>
          </c:cat>
          <c:val>
            <c:numRef>
              <c:f>'пл, приј, уп.'!$D$4:$D$40</c:f>
              <c:numCache>
                <c:formatCode>General</c:formatCode>
                <c:ptCount val="37"/>
                <c:pt idx="2" formatCode="#,##0">
                  <c:v>70</c:v>
                </c:pt>
                <c:pt idx="3" formatCode="#,##0">
                  <c:v>569</c:v>
                </c:pt>
                <c:pt idx="4" formatCode="#,##0">
                  <c:v>612</c:v>
                </c:pt>
                <c:pt idx="5" formatCode="#,##0">
                  <c:v>1141</c:v>
                </c:pt>
                <c:pt idx="6" formatCode="#,##0">
                  <c:v>1035</c:v>
                </c:pt>
                <c:pt idx="7" formatCode="#,##0">
                  <c:v>192</c:v>
                </c:pt>
                <c:pt idx="8" formatCode="#,##0">
                  <c:v>608</c:v>
                </c:pt>
                <c:pt idx="9" formatCode="#,##0">
                  <c:v>394</c:v>
                </c:pt>
                <c:pt idx="10" formatCode="#,##0">
                  <c:v>86</c:v>
                </c:pt>
                <c:pt idx="11" formatCode="#,##0">
                  <c:v>2254</c:v>
                </c:pt>
                <c:pt idx="12" formatCode="#,##0">
                  <c:v>596</c:v>
                </c:pt>
                <c:pt idx="13" formatCode="#,##0">
                  <c:v>213</c:v>
                </c:pt>
                <c:pt idx="14" formatCode="#,##0">
                  <c:v>1637</c:v>
                </c:pt>
                <c:pt idx="15" formatCode="#,##0">
                  <c:v>1456</c:v>
                </c:pt>
                <c:pt idx="16" formatCode="#,##0">
                  <c:v>223</c:v>
                </c:pt>
                <c:pt idx="17" formatCode="#,##0">
                  <c:v>948</c:v>
                </c:pt>
                <c:pt idx="18" formatCode="#,##0">
                  <c:v>1236</c:v>
                </c:pt>
                <c:pt idx="19" formatCode="#,##0">
                  <c:v>557</c:v>
                </c:pt>
                <c:pt idx="20" formatCode="#,##0">
                  <c:v>613</c:v>
                </c:pt>
                <c:pt idx="21" formatCode="#,##0">
                  <c:v>331</c:v>
                </c:pt>
                <c:pt idx="22" formatCode="#,##0">
                  <c:v>296</c:v>
                </c:pt>
                <c:pt idx="23" formatCode="#,##0">
                  <c:v>107</c:v>
                </c:pt>
                <c:pt idx="24" formatCode="#,##0">
                  <c:v>214</c:v>
                </c:pt>
                <c:pt idx="25" formatCode="#,##0">
                  <c:v>234</c:v>
                </c:pt>
                <c:pt idx="26" formatCode="#,##0">
                  <c:v>21</c:v>
                </c:pt>
                <c:pt idx="27" formatCode="#,##0">
                  <c:v>1288</c:v>
                </c:pt>
                <c:pt idx="28" formatCode="#,##0">
                  <c:v>852</c:v>
                </c:pt>
                <c:pt idx="29" formatCode="#,##0">
                  <c:v>573</c:v>
                </c:pt>
                <c:pt idx="30" formatCode="#,##0">
                  <c:v>721</c:v>
                </c:pt>
                <c:pt idx="31" formatCode="#,##0">
                  <c:v>75</c:v>
                </c:pt>
                <c:pt idx="32" formatCode="#,##0">
                  <c:v>165</c:v>
                </c:pt>
                <c:pt idx="33" formatCode="#,##0">
                  <c:v>7</c:v>
                </c:pt>
                <c:pt idx="34" formatCode="#,##0">
                  <c:v>44</c:v>
                </c:pt>
                <c:pt idx="35" formatCode="#,##0">
                  <c:v>285</c:v>
                </c:pt>
                <c:pt idx="36" formatCode="#,##0">
                  <c:v>171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5D33-4906-AE0B-D635B216BFB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158541360"/>
        <c:axId val="1158545520"/>
      </c:barChart>
      <c:catAx>
        <c:axId val="115854136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58545520"/>
        <c:crosses val="autoZero"/>
        <c:auto val="1"/>
        <c:lblAlgn val="ctr"/>
        <c:lblOffset val="100"/>
        <c:noMultiLvlLbl val="0"/>
      </c:catAx>
      <c:valAx>
        <c:axId val="11585455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58541360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</c:dTable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Анализа по полу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2EAC-45A3-9EDD-C3098920E02E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2EAC-45A3-9EDD-C3098920E02E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пол!$B$18:$C$18</c:f>
              <c:strCache>
                <c:ptCount val="2"/>
                <c:pt idx="0">
                  <c:v>Мушки пол</c:v>
                </c:pt>
                <c:pt idx="1">
                  <c:v>Женски пол</c:v>
                </c:pt>
              </c:strCache>
            </c:strRef>
          </c:cat>
          <c:val>
            <c:numRef>
              <c:f>пол!$B$19:$C$19</c:f>
              <c:numCache>
                <c:formatCode>0%</c:formatCode>
                <c:ptCount val="2"/>
                <c:pt idx="0">
                  <c:v>0.38</c:v>
                </c:pt>
                <c:pt idx="1">
                  <c:v>0.62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2EAC-45A3-9EDD-C3098920E02E}"/>
            </c:ext>
          </c:extLst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Архитектонски факултет, основне академске студије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't-t'!$D$182:$D$183</c:f>
              <c:strCache>
                <c:ptCount val="2"/>
                <c:pt idx="0">
                  <c:v>Број бодова</c:v>
                </c:pt>
                <c:pt idx="1">
                  <c:v>(школа)</c:v>
                </c:pt>
              </c:strCache>
            </c:strRef>
          </c:tx>
          <c:spPr>
            <a:solidFill>
              <a:schemeClr val="accent1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1"/>
              <c:layout>
                <c:manualLayout>
                  <c:x val="0"/>
                  <c:y val="8.951272395298413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AD7E-416A-A856-ED2D8ECDE0AC}"/>
                </c:ext>
              </c:extLst>
            </c:dLbl>
            <c:dLbl>
              <c:idx val="2"/>
              <c:layout>
                <c:manualLayout>
                  <c:x val="-4.7649448471666967E-17"/>
                  <c:y val="8.424263172637007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AD7E-416A-A856-ED2D8ECDE0AC}"/>
                </c:ext>
              </c:extLst>
            </c:dLbl>
            <c:dLbl>
              <c:idx val="3"/>
              <c:layout>
                <c:manualLayout>
                  <c:x val="-9.5298896943333934E-17"/>
                  <c:y val="7.370244727314223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AD7E-416A-A856-ED2D8ECDE0AC}"/>
                </c:ext>
              </c:extLst>
            </c:dLbl>
            <c:dLbl>
              <c:idx val="4"/>
              <c:layout>
                <c:manualLayout>
                  <c:x val="0"/>
                  <c:y val="7.897253949975620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AD7E-416A-A856-ED2D8ECDE0AC}"/>
                </c:ext>
              </c:extLst>
            </c:dLbl>
            <c:dLbl>
              <c:idx val="5"/>
              <c:layout>
                <c:manualLayout>
                  <c:x val="-2.5990908502997343E-3"/>
                  <c:y val="8.424263172637007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AD7E-416A-A856-ED2D8ECDE0AC}"/>
                </c:ext>
              </c:extLst>
            </c:dLbl>
            <c:dLbl>
              <c:idx val="6"/>
              <c:layout>
                <c:manualLayout>
                  <c:x val="-9.5298896943333934E-17"/>
                  <c:y val="8.424263172637017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AD7E-416A-A856-ED2D8ECDE0AC}"/>
                </c:ext>
              </c:extLst>
            </c:dLbl>
            <c:dLbl>
              <c:idx val="7"/>
              <c:layout>
                <c:manualLayout>
                  <c:x val="1.6296776047664763E-2"/>
                  <c:y val="8.424270495599814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AD7E-416A-A856-ED2D8ECDE0AC}"/>
                </c:ext>
              </c:extLst>
            </c:dLbl>
            <c:dLbl>
              <c:idx val="8"/>
              <c:layout>
                <c:manualLayout>
                  <c:x val="2.1831412977562158E-2"/>
                  <c:y val="6.316226281991421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AD7E-416A-A856-ED2D8ECDE0AC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't-t'!$A$184:$C$192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 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't-t'!$D$184:$D$192</c:f>
              <c:numCache>
                <c:formatCode>General</c:formatCode>
                <c:ptCount val="9"/>
                <c:pt idx="1">
                  <c:v>36.43</c:v>
                </c:pt>
                <c:pt idx="2" formatCode="#,##0.00">
                  <c:v>36.96</c:v>
                </c:pt>
                <c:pt idx="3" formatCode="#,##0.00">
                  <c:v>36.47</c:v>
                </c:pt>
                <c:pt idx="4" formatCode="#,##0.00">
                  <c:v>36.25</c:v>
                </c:pt>
                <c:pt idx="5" formatCode="#,##0.00">
                  <c:v>36.53</c:v>
                </c:pt>
                <c:pt idx="6" formatCode="#,##0.00">
                  <c:v>36.54</c:v>
                </c:pt>
                <c:pt idx="7" formatCode="#,##0.00">
                  <c:v>36.61</c:v>
                </c:pt>
                <c:pt idx="8" formatCode="#,##0.00">
                  <c:v>37.630000000000003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AD7E-416A-A856-ED2D8ECDE0AC}"/>
            </c:ext>
          </c:extLst>
        </c:ser>
        <c:ser>
          <c:idx val="1"/>
          <c:order val="1"/>
          <c:tx>
            <c:strRef>
              <c:f>'t-t'!$E$182:$E$183</c:f>
              <c:strCache>
                <c:ptCount val="2"/>
                <c:pt idx="0">
                  <c:v>Број бодова</c:v>
                </c:pt>
                <c:pt idx="1">
                  <c:v>(пријемни)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1"/>
              <c:layout>
                <c:manualLayout>
                  <c:x val="2.5990908502997105E-3"/>
                  <c:y val="0.1474837384457377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AD7E-416A-A856-ED2D8ECDE0AC}"/>
                </c:ext>
              </c:extLst>
            </c:dLbl>
            <c:dLbl>
              <c:idx val="2"/>
              <c:layout>
                <c:manualLayout>
                  <c:x val="2.5991390927902753E-3"/>
                  <c:y val="0.1369435539925097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AD7E-416A-A856-ED2D8ECDE0AC}"/>
                </c:ext>
              </c:extLst>
            </c:dLbl>
            <c:dLbl>
              <c:idx val="3"/>
              <c:layout>
                <c:manualLayout>
                  <c:x val="0"/>
                  <c:y val="0.12640336953928188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AD7E-416A-A856-ED2D8ECDE0AC}"/>
                </c:ext>
              </c:extLst>
            </c:dLbl>
            <c:dLbl>
              <c:idx val="4"/>
              <c:layout>
                <c:manualLayout>
                  <c:x val="0"/>
                  <c:y val="0.12640336953928188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AD7E-416A-A856-ED2D8ECDE0AC}"/>
                </c:ext>
              </c:extLst>
            </c:dLbl>
            <c:dLbl>
              <c:idx val="5"/>
              <c:layout>
                <c:manualLayout>
                  <c:x val="2.5990908502996394E-3"/>
                  <c:y val="0.12640336953928188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AD7E-416A-A856-ED2D8ECDE0AC}"/>
                </c:ext>
              </c:extLst>
            </c:dLbl>
            <c:dLbl>
              <c:idx val="6"/>
              <c:layout>
                <c:manualLayout>
                  <c:x val="2.7120994351145677E-2"/>
                  <c:y val="7.897253949975610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AD7E-416A-A856-ED2D8ECDE0AC}"/>
                </c:ext>
              </c:extLst>
            </c:dLbl>
            <c:dLbl>
              <c:idx val="7"/>
              <c:layout>
                <c:manualLayout>
                  <c:x val="3.3449484693568482E-2"/>
                  <c:y val="6.316226281991431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AD7E-416A-A856-ED2D8ECDE0AC}"/>
                </c:ext>
              </c:extLst>
            </c:dLbl>
            <c:dLbl>
              <c:idx val="8"/>
              <c:layout>
                <c:manualLayout>
                  <c:x val="4.3662825955124315E-2"/>
                  <c:y val="3.681180168684448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AD7E-416A-A856-ED2D8ECDE0AC}"/>
                </c:ext>
              </c:extLst>
            </c:dLbl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't-t'!$A$184:$C$192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 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't-t'!$E$184:$E$192</c:f>
              <c:numCache>
                <c:formatCode>General</c:formatCode>
                <c:ptCount val="9"/>
                <c:pt idx="1">
                  <c:v>35.81</c:v>
                </c:pt>
                <c:pt idx="2" formatCode="#,##0.00">
                  <c:v>32.68</c:v>
                </c:pt>
                <c:pt idx="3" formatCode="#,##0.00">
                  <c:v>33.19</c:v>
                </c:pt>
                <c:pt idx="4" formatCode="#,##0.00">
                  <c:v>28.09</c:v>
                </c:pt>
                <c:pt idx="5" formatCode="#,##0.00">
                  <c:v>30.67</c:v>
                </c:pt>
                <c:pt idx="6" formatCode="#,##0.00">
                  <c:v>37.33</c:v>
                </c:pt>
                <c:pt idx="7" formatCode="#,##0.00">
                  <c:v>40.06</c:v>
                </c:pt>
                <c:pt idx="8" formatCode="#,##0.00">
                  <c:v>42.78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1-AD7E-416A-A856-ED2D8ECDE0AC}"/>
            </c:ext>
          </c:extLst>
        </c:ser>
        <c:ser>
          <c:idx val="2"/>
          <c:order val="2"/>
          <c:tx>
            <c:strRef>
              <c:f>'t-t'!$F$182:$F$183</c:f>
              <c:strCache>
                <c:ptCount val="2"/>
                <c:pt idx="0">
                  <c:v>Број бодова</c:v>
                </c:pt>
                <c:pt idx="1">
                  <c:v>(укупно)</c:v>
                </c:pt>
              </c:strCache>
            </c:strRef>
          </c:tx>
          <c:spPr>
            <a:solidFill>
              <a:schemeClr val="accent3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't-t'!$A$184:$C$192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 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't-t'!$F$184:$F$192</c:f>
              <c:numCache>
                <c:formatCode>General</c:formatCode>
                <c:ptCount val="9"/>
                <c:pt idx="1">
                  <c:v>72.239999999999995</c:v>
                </c:pt>
                <c:pt idx="2" formatCode="#,##0.00">
                  <c:v>69.650000000000006</c:v>
                </c:pt>
                <c:pt idx="3" formatCode="#,##0.00">
                  <c:v>69.66</c:v>
                </c:pt>
                <c:pt idx="4" formatCode="#,##0.00">
                  <c:v>64.34</c:v>
                </c:pt>
                <c:pt idx="5" formatCode="#,##0.00">
                  <c:v>67.2</c:v>
                </c:pt>
                <c:pt idx="6" formatCode="#,##0.00">
                  <c:v>73.88</c:v>
                </c:pt>
                <c:pt idx="7" formatCode="#,##0.00">
                  <c:v>76.67</c:v>
                </c:pt>
                <c:pt idx="8" formatCode="#,##0.00">
                  <c:v>80.41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2-AD7E-416A-A856-ED2D8ECDE0AC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65"/>
        <c:axId val="342751311"/>
        <c:axId val="342753391"/>
      </c:barChart>
      <c:catAx>
        <c:axId val="342751311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42753391"/>
        <c:crosses val="autoZero"/>
        <c:auto val="1"/>
        <c:lblAlgn val="ctr"/>
        <c:lblOffset val="100"/>
        <c:noMultiLvlLbl val="0"/>
      </c:catAx>
      <c:valAx>
        <c:axId val="342753391"/>
        <c:scaling>
          <c:orientation val="minMax"/>
        </c:scaling>
        <c:delete val="1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95000"/>
                      <a:lumOff val="5000"/>
                      <a:alpha val="42000"/>
                    </a:schemeClr>
                  </a:gs>
                  <a:gs pos="0">
                    <a:schemeClr val="lt1">
                      <a:lumMod val="75000"/>
                      <a:alpha val="36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342751311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Архитектонски</a:t>
            </a:r>
            <a:r>
              <a:rPr lang="sr-Cyrl-RS" baseline="0"/>
              <a:t> факултет, интегрисане академске студије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't-t'!$D$196:$D$197</c:f>
              <c:strCache>
                <c:ptCount val="2"/>
                <c:pt idx="0">
                  <c:v>Број бодова</c:v>
                </c:pt>
                <c:pt idx="1">
                  <c:v>(школа)</c:v>
                </c:pt>
              </c:strCache>
            </c:strRef>
          </c:tx>
          <c:spPr>
            <a:solidFill>
              <a:schemeClr val="accent1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1"/>
              <c:layout>
                <c:manualLayout>
                  <c:x val="-1.7182130584192754E-3"/>
                  <c:y val="8.333333333333324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CACA-40E0-B663-CBC87A420BA7}"/>
                </c:ext>
              </c:extLst>
            </c:dLbl>
            <c:dLbl>
              <c:idx val="2"/>
              <c:layout>
                <c:manualLayout>
                  <c:x val="-1.7182723971883246E-3"/>
                  <c:y val="6.28308961379826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CACA-40E0-B663-CBC87A420BA7}"/>
                </c:ext>
              </c:extLst>
            </c:dLbl>
            <c:dLbl>
              <c:idx val="3"/>
              <c:layout>
                <c:manualLayout>
                  <c:x val="-9.7776648253593543E-17"/>
                  <c:y val="8.201058201058200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CACA-40E0-B663-CBC87A420BA7}"/>
                </c:ext>
              </c:extLst>
            </c:dLbl>
            <c:dLbl>
              <c:idx val="4"/>
              <c:layout>
                <c:manualLayout>
                  <c:x val="-2.6595744680852039E-3"/>
                  <c:y val="0.14616422947131608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CACA-40E0-B663-CBC87A420BA7}"/>
                </c:ext>
              </c:extLst>
            </c:dLbl>
            <c:dLbl>
              <c:idx val="5"/>
              <c:layout>
                <c:manualLayout>
                  <c:x val="3.6151181102361228E-3"/>
                  <c:y val="7.671957671957671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CACA-40E0-B663-CBC87A420BA7}"/>
                </c:ext>
              </c:extLst>
            </c:dLbl>
            <c:dLbl>
              <c:idx val="6"/>
              <c:layout>
                <c:manualLayout>
                  <c:x val="0"/>
                  <c:y val="8.134941465650116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CACA-40E0-B663-CBC87A420BA7}"/>
                </c:ext>
              </c:extLst>
            </c:dLbl>
            <c:dLbl>
              <c:idx val="7"/>
              <c:layout>
                <c:manualLayout>
                  <c:x val="-9.7516603976323343E-17"/>
                  <c:y val="8.465608465608465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CACA-40E0-B663-CBC87A420BA7}"/>
                </c:ext>
              </c:extLst>
            </c:dLbl>
            <c:dLbl>
              <c:idx val="8"/>
              <c:layout>
                <c:manualLayout>
                  <c:x val="-1.8379072847595504E-16"/>
                  <c:y val="5.820105820105819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CACA-40E0-B663-CBC87A420BA7}"/>
                </c:ext>
              </c:extLst>
            </c:dLbl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't-t'!$A$198:$C$206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 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't-t'!$D$198:$D$206</c:f>
              <c:numCache>
                <c:formatCode>General</c:formatCode>
                <c:ptCount val="9"/>
                <c:pt idx="1">
                  <c:v>36.01</c:v>
                </c:pt>
                <c:pt idx="2" formatCode="#,##0.00">
                  <c:v>37.31</c:v>
                </c:pt>
                <c:pt idx="3" formatCode="#,##0.00">
                  <c:v>36.409999999999997</c:v>
                </c:pt>
                <c:pt idx="4" formatCode="#,##0.00">
                  <c:v>34.950000000000003</c:v>
                </c:pt>
                <c:pt idx="5" formatCode="#,##0.00">
                  <c:v>35.909999999999997</c:v>
                </c:pt>
                <c:pt idx="6" formatCode="#,##0.00">
                  <c:v>36.43</c:v>
                </c:pt>
                <c:pt idx="7" formatCode="#,##0.00">
                  <c:v>35.75</c:v>
                </c:pt>
                <c:pt idx="8" formatCode="#,##0.00">
                  <c:v>37.03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CACA-40E0-B663-CBC87A420BA7}"/>
            </c:ext>
          </c:extLst>
        </c:ser>
        <c:ser>
          <c:idx val="1"/>
          <c:order val="1"/>
          <c:tx>
            <c:strRef>
              <c:f>'t-t'!$E$196:$E$197</c:f>
              <c:strCache>
                <c:ptCount val="2"/>
                <c:pt idx="0">
                  <c:v>Број бодова</c:v>
                </c:pt>
                <c:pt idx="1">
                  <c:v>(пријемни)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1"/>
              <c:layout>
                <c:manualLayout>
                  <c:x val="-2.4444162063398386E-17"/>
                  <c:y val="0.159391742698829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CACA-40E0-B663-CBC87A420BA7}"/>
                </c:ext>
              </c:extLst>
            </c:dLbl>
            <c:dLbl>
              <c:idx val="2"/>
              <c:layout>
                <c:manualLayout>
                  <c:x val="0"/>
                  <c:y val="0.1580685747614881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CACA-40E0-B663-CBC87A420BA7}"/>
                </c:ext>
              </c:extLst>
            </c:dLbl>
            <c:dLbl>
              <c:idx val="3"/>
              <c:layout>
                <c:manualLayout>
                  <c:x val="-2.6524543474618864E-3"/>
                  <c:y val="0.1593917426988292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CACA-40E0-B663-CBC87A420BA7}"/>
                </c:ext>
              </c:extLst>
            </c:dLbl>
            <c:dLbl>
              <c:idx val="4"/>
              <c:layout>
                <c:manualLayout>
                  <c:x val="1.8897637795275591E-3"/>
                  <c:y val="0.1369049702120567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CACA-40E0-B663-CBC87A420BA7}"/>
                </c:ext>
              </c:extLst>
            </c:dLbl>
            <c:dLbl>
              <c:idx val="5"/>
              <c:layout>
                <c:manualLayout>
                  <c:x val="-9.7516603976323343E-17"/>
                  <c:y val="0.1415343915343915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CACA-40E0-B663-CBC87A420BA7}"/>
                </c:ext>
              </c:extLst>
            </c:dLbl>
            <c:dLbl>
              <c:idx val="6"/>
              <c:layout>
                <c:manualLayout>
                  <c:x val="2.666666666666569E-3"/>
                  <c:y val="0.15079365079365079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CACA-40E0-B663-CBC87A420BA7}"/>
                </c:ext>
              </c:extLst>
            </c:dLbl>
            <c:dLbl>
              <c:idx val="7"/>
              <c:layout>
                <c:manualLayout>
                  <c:x val="-1.9503320795264669E-16"/>
                  <c:y val="2.645502645502645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CACA-40E0-B663-CBC87A420BA7}"/>
                </c:ext>
              </c:extLst>
            </c:dLbl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't-t'!$A$198:$C$206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 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't-t'!$E$198:$E$206</c:f>
              <c:numCache>
                <c:formatCode>General</c:formatCode>
                <c:ptCount val="9"/>
                <c:pt idx="1">
                  <c:v>34.58</c:v>
                </c:pt>
                <c:pt idx="2" formatCode="#,##0.00">
                  <c:v>32.44</c:v>
                </c:pt>
                <c:pt idx="3" formatCode="#,##0.00">
                  <c:v>30.87</c:v>
                </c:pt>
                <c:pt idx="4" formatCode="#,##0.00">
                  <c:v>25.13</c:v>
                </c:pt>
                <c:pt idx="5" formatCode="#,##0.00">
                  <c:v>28.18</c:v>
                </c:pt>
                <c:pt idx="6" formatCode="#,##0.00">
                  <c:v>34.880000000000003</c:v>
                </c:pt>
                <c:pt idx="7" formatCode="#,##0.00">
                  <c:v>38.36</c:v>
                </c:pt>
                <c:pt idx="8" formatCode="#,##0.00">
                  <c:v>41.93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0-CACA-40E0-B663-CBC87A420BA7}"/>
            </c:ext>
          </c:extLst>
        </c:ser>
        <c:ser>
          <c:idx val="2"/>
          <c:order val="2"/>
          <c:tx>
            <c:strRef>
              <c:f>'t-t'!$F$196:$F$197</c:f>
              <c:strCache>
                <c:ptCount val="2"/>
                <c:pt idx="0">
                  <c:v>Број бодова</c:v>
                </c:pt>
                <c:pt idx="1">
                  <c:v>(укупно)</c:v>
                </c:pt>
              </c:strCache>
            </c:strRef>
          </c:tx>
          <c:spPr>
            <a:solidFill>
              <a:schemeClr val="accent3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't-t'!$A$198:$C$206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 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't-t'!$F$198:$F$206</c:f>
              <c:numCache>
                <c:formatCode>General</c:formatCode>
                <c:ptCount val="9"/>
                <c:pt idx="1">
                  <c:v>70.59</c:v>
                </c:pt>
                <c:pt idx="2" formatCode="#,##0.00">
                  <c:v>69.75</c:v>
                </c:pt>
                <c:pt idx="3" formatCode="#,##0.00">
                  <c:v>67.28</c:v>
                </c:pt>
                <c:pt idx="4" formatCode="#,##0.00">
                  <c:v>60.08</c:v>
                </c:pt>
                <c:pt idx="5" formatCode="#,##0.00">
                  <c:v>64.09</c:v>
                </c:pt>
                <c:pt idx="6" formatCode="#,##0.00">
                  <c:v>71.31</c:v>
                </c:pt>
                <c:pt idx="7" formatCode="#,##0.00">
                  <c:v>74.11</c:v>
                </c:pt>
                <c:pt idx="8" formatCode="#,##0.00">
                  <c:v>78.959999999999994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1-CACA-40E0-B663-CBC87A420BA7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65"/>
        <c:axId val="335515775"/>
        <c:axId val="335516191"/>
      </c:barChart>
      <c:catAx>
        <c:axId val="335515775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35516191"/>
        <c:crosses val="autoZero"/>
        <c:auto val="1"/>
        <c:lblAlgn val="ctr"/>
        <c:lblOffset val="100"/>
        <c:noMultiLvlLbl val="0"/>
      </c:catAx>
      <c:valAx>
        <c:axId val="335516191"/>
        <c:scaling>
          <c:orientation val="minMax"/>
        </c:scaling>
        <c:delete val="1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95000"/>
                      <a:lumOff val="5000"/>
                      <a:alpha val="42000"/>
                    </a:schemeClr>
                  </a:gs>
                  <a:gs pos="0">
                    <a:schemeClr val="lt1">
                      <a:lumMod val="75000"/>
                      <a:alpha val="36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33551577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Грађевински факултет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2.9718239485533322E-2"/>
          <c:y val="0.18183734433552842"/>
          <c:w val="0.93157903573780987"/>
          <c:h val="0.61498432487605714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't-t'!$D$1:$D$2</c:f>
              <c:strCache>
                <c:ptCount val="2"/>
                <c:pt idx="0">
                  <c:v>Број бодова</c:v>
                </c:pt>
                <c:pt idx="1">
                  <c:v>(школа)</c:v>
                </c:pt>
              </c:strCache>
            </c:strRef>
          </c:tx>
          <c:spPr>
            <a:solidFill>
              <a:schemeClr val="accent1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1"/>
              <c:layout>
                <c:manualLayout>
                  <c:x val="0"/>
                  <c:y val="0.17314981296629259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8E6E-4C96-81A4-CCB870196666}"/>
                </c:ext>
              </c:extLst>
            </c:dLbl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't-t'!$A$4:$C$11</c:f>
              <c:strCache>
                <c:ptCount val="8"/>
                <c:pt idx="0">
                  <c:v>2014/2015.</c:v>
                </c:pt>
                <c:pt idx="1">
                  <c:v>2015/2016.</c:v>
                </c:pt>
                <c:pt idx="2">
                  <c:v>2016/2017.</c:v>
                </c:pt>
                <c:pt idx="3">
                  <c:v>2017/2018.</c:v>
                </c:pt>
                <c:pt idx="4">
                  <c:v>2018/2019.</c:v>
                </c:pt>
                <c:pt idx="5">
                  <c:v>2019/2020.</c:v>
                </c:pt>
                <c:pt idx="6">
                  <c:v>2020/2021.</c:v>
                </c:pt>
                <c:pt idx="7">
                  <c:v>2021/2022.</c:v>
                </c:pt>
              </c:strCache>
            </c:strRef>
          </c:cat>
          <c:val>
            <c:numRef>
              <c:f>'t-t'!$D$4:$D$11</c:f>
              <c:numCache>
                <c:formatCode>#,##0.00</c:formatCode>
                <c:ptCount val="8"/>
                <c:pt idx="0" formatCode="General">
                  <c:v>35.25</c:v>
                </c:pt>
                <c:pt idx="1">
                  <c:v>34.630000000000003</c:v>
                </c:pt>
                <c:pt idx="2">
                  <c:v>35.42</c:v>
                </c:pt>
                <c:pt idx="3" formatCode="General">
                  <c:v>34.950000000000003</c:v>
                </c:pt>
                <c:pt idx="4">
                  <c:v>34.950000000000003</c:v>
                </c:pt>
                <c:pt idx="5">
                  <c:v>35.200000000000003</c:v>
                </c:pt>
                <c:pt idx="6">
                  <c:v>35.07</c:v>
                </c:pt>
                <c:pt idx="7">
                  <c:v>35.21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8E6E-4C96-81A4-CCB870196666}"/>
            </c:ext>
          </c:extLst>
        </c:ser>
        <c:ser>
          <c:idx val="1"/>
          <c:order val="1"/>
          <c:tx>
            <c:strRef>
              <c:f>'t-t'!$E$1:$E$2</c:f>
              <c:strCache>
                <c:ptCount val="2"/>
                <c:pt idx="0">
                  <c:v>Број бодова</c:v>
                </c:pt>
                <c:pt idx="1">
                  <c:v>(пријемни)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0"/>
              <c:layout>
                <c:manualLayout>
                  <c:x val="0"/>
                  <c:y val="0.1364044061421456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8E6E-4C96-81A4-CCB870196666}"/>
                </c:ext>
              </c:extLst>
            </c:dLbl>
            <c:dLbl>
              <c:idx val="1"/>
              <c:layout>
                <c:manualLayout>
                  <c:x val="-2.7045300878972278E-3"/>
                  <c:y val="8.435998297854664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8E6E-4C96-81A4-CCB870196666}"/>
                </c:ext>
              </c:extLst>
            </c:dLbl>
            <c:dLbl>
              <c:idx val="2"/>
              <c:layout>
                <c:manualLayout>
                  <c:x val="-4.857221645123636E-3"/>
                  <c:y val="0.1731500836843409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833615625633002E-2"/>
                      <c:h val="7.3412280157893639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4-8E6E-4C96-81A4-CCB870196666}"/>
                </c:ext>
              </c:extLst>
            </c:dLbl>
            <c:dLbl>
              <c:idx val="3"/>
              <c:layout>
                <c:manualLayout>
                  <c:x val="-2.1893814997264076E-3"/>
                  <c:y val="0.16790046913427159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8E6E-4C96-81A4-CCB870196666}"/>
                </c:ext>
              </c:extLst>
            </c:dLbl>
            <c:dLbl>
              <c:idx val="4"/>
              <c:layout>
                <c:manualLayout>
                  <c:x val="2.1893814997263274E-3"/>
                  <c:y val="0.16790046913427159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8E6E-4C96-81A4-CCB870196666}"/>
                </c:ext>
              </c:extLst>
            </c:dLbl>
            <c:dLbl>
              <c:idx val="5"/>
              <c:layout>
                <c:manualLayout>
                  <c:x val="0"/>
                  <c:y val="0.1574017814702295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8E6E-4C96-81A4-CCB870196666}"/>
                </c:ext>
              </c:extLst>
            </c:dLbl>
            <c:dLbl>
              <c:idx val="6"/>
              <c:layout>
                <c:manualLayout>
                  <c:x val="8.1135902636915846E-3"/>
                  <c:y val="6.915085143193365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8E6E-4C96-81A4-CCB870196666}"/>
                </c:ext>
              </c:extLst>
            </c:dLbl>
            <c:dLbl>
              <c:idx val="7"/>
              <c:layout>
                <c:manualLayout>
                  <c:x val="3.2214765100671144E-2"/>
                  <c:y val="0.1053404916643119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7087-4282-942D-58BE0C29788E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79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't-t'!$A$4:$C$11</c:f>
              <c:strCache>
                <c:ptCount val="8"/>
                <c:pt idx="0">
                  <c:v>2014/2015.</c:v>
                </c:pt>
                <c:pt idx="1">
                  <c:v>2015/2016.</c:v>
                </c:pt>
                <c:pt idx="2">
                  <c:v>2016/2017.</c:v>
                </c:pt>
                <c:pt idx="3">
                  <c:v>2017/2018.</c:v>
                </c:pt>
                <c:pt idx="4">
                  <c:v>2018/2019.</c:v>
                </c:pt>
                <c:pt idx="5">
                  <c:v>2019/2020.</c:v>
                </c:pt>
                <c:pt idx="6">
                  <c:v>2020/2021.</c:v>
                </c:pt>
                <c:pt idx="7">
                  <c:v>2021/2022.</c:v>
                </c:pt>
              </c:strCache>
            </c:strRef>
          </c:cat>
          <c:val>
            <c:numRef>
              <c:f>'t-t'!$E$4:$E$11</c:f>
              <c:numCache>
                <c:formatCode>#,##0.00</c:formatCode>
                <c:ptCount val="8"/>
                <c:pt idx="0" formatCode="General">
                  <c:v>25.35</c:v>
                </c:pt>
                <c:pt idx="1">
                  <c:v>36.11</c:v>
                </c:pt>
                <c:pt idx="2">
                  <c:v>33.590000000000003</c:v>
                </c:pt>
                <c:pt idx="3" formatCode="General">
                  <c:v>33.159999999999997</c:v>
                </c:pt>
                <c:pt idx="4">
                  <c:v>33</c:v>
                </c:pt>
                <c:pt idx="5">
                  <c:v>32.1</c:v>
                </c:pt>
                <c:pt idx="6">
                  <c:v>39.51</c:v>
                </c:pt>
                <c:pt idx="7">
                  <c:v>38.65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8E6E-4C96-81A4-CCB870196666}"/>
            </c:ext>
          </c:extLst>
        </c:ser>
        <c:ser>
          <c:idx val="2"/>
          <c:order val="2"/>
          <c:tx>
            <c:strRef>
              <c:f>'t-t'!$F$1:$F$2</c:f>
              <c:strCache>
                <c:ptCount val="2"/>
                <c:pt idx="0">
                  <c:v>Број бодова</c:v>
                </c:pt>
                <c:pt idx="1">
                  <c:v>(укупно)</c:v>
                </c:pt>
              </c:strCache>
            </c:strRef>
          </c:tx>
          <c:spPr>
            <a:solidFill>
              <a:schemeClr val="accent3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't-t'!$A$4:$C$11</c:f>
              <c:strCache>
                <c:ptCount val="8"/>
                <c:pt idx="0">
                  <c:v>2014/2015.</c:v>
                </c:pt>
                <c:pt idx="1">
                  <c:v>2015/2016.</c:v>
                </c:pt>
                <c:pt idx="2">
                  <c:v>2016/2017.</c:v>
                </c:pt>
                <c:pt idx="3">
                  <c:v>2017/2018.</c:v>
                </c:pt>
                <c:pt idx="4">
                  <c:v>2018/2019.</c:v>
                </c:pt>
                <c:pt idx="5">
                  <c:v>2019/2020.</c:v>
                </c:pt>
                <c:pt idx="6">
                  <c:v>2020/2021.</c:v>
                </c:pt>
                <c:pt idx="7">
                  <c:v>2021/2022.</c:v>
                </c:pt>
              </c:strCache>
            </c:strRef>
          </c:cat>
          <c:val>
            <c:numRef>
              <c:f>'t-t'!$F$4:$F$11</c:f>
              <c:numCache>
                <c:formatCode>#,##0.00</c:formatCode>
                <c:ptCount val="8"/>
                <c:pt idx="0" formatCode="General">
                  <c:v>60.95</c:v>
                </c:pt>
                <c:pt idx="1">
                  <c:v>71.23</c:v>
                </c:pt>
                <c:pt idx="2">
                  <c:v>69.34</c:v>
                </c:pt>
                <c:pt idx="3" formatCode="General">
                  <c:v>68.3</c:v>
                </c:pt>
                <c:pt idx="4">
                  <c:v>68.16</c:v>
                </c:pt>
                <c:pt idx="5">
                  <c:v>67.73</c:v>
                </c:pt>
                <c:pt idx="6">
                  <c:v>74.760000000000005</c:v>
                </c:pt>
                <c:pt idx="7">
                  <c:v>74.03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8E6E-4C96-81A4-CCB870196666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65"/>
        <c:axId val="810365232"/>
        <c:axId val="810363568"/>
      </c:barChart>
      <c:catAx>
        <c:axId val="81036523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10363568"/>
        <c:crosses val="autoZero"/>
        <c:auto val="1"/>
        <c:lblAlgn val="ctr"/>
        <c:lblOffset val="100"/>
        <c:noMultiLvlLbl val="0"/>
      </c:catAx>
      <c:valAx>
        <c:axId val="810363568"/>
        <c:scaling>
          <c:orientation val="minMax"/>
        </c:scaling>
        <c:delete val="1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95000"/>
                      <a:lumOff val="5000"/>
                      <a:alpha val="42000"/>
                    </a:schemeClr>
                  </a:gs>
                  <a:gs pos="0">
                    <a:schemeClr val="lt1">
                      <a:lumMod val="75000"/>
                      <a:alpha val="36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81036523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4.2297701717174653E-2"/>
          <c:y val="0.90169765476313035"/>
          <c:w val="0.9"/>
          <c:h val="8.3643708105260076E-2"/>
        </c:manualLayout>
      </c:layout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3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Електротехнички</a:t>
            </a:r>
            <a:r>
              <a:rPr lang="sr-Cyrl-RS" baseline="0"/>
              <a:t> факултет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't-t'!$D$13:$D$14</c:f>
              <c:strCache>
                <c:ptCount val="2"/>
                <c:pt idx="0">
                  <c:v>Број бодова</c:v>
                </c:pt>
                <c:pt idx="1">
                  <c:v>(школа)</c:v>
                </c:pt>
              </c:strCache>
            </c:strRef>
          </c:tx>
          <c:spPr>
            <a:solidFill>
              <a:schemeClr val="accent1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1"/>
              <c:layout>
                <c:manualLayout>
                  <c:x val="-2.4395371320756874E-17"/>
                  <c:y val="9.991684168117161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9D11-4AB3-B929-F9445C87EDC9}"/>
                </c:ext>
              </c:extLst>
            </c:dLbl>
            <c:dLbl>
              <c:idx val="2"/>
              <c:layout>
                <c:manualLayout>
                  <c:x val="5.3226879574184965E-3"/>
                  <c:y val="7.769462917995223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9D11-4AB3-B929-F9445C87EDC9}"/>
                </c:ext>
              </c:extLst>
            </c:dLbl>
            <c:dLbl>
              <c:idx val="3"/>
              <c:layout>
                <c:manualLayout>
                  <c:x val="0"/>
                  <c:y val="0.12213905418239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9D11-4AB3-B929-F9445C87EDC9}"/>
                </c:ext>
              </c:extLst>
            </c:dLbl>
            <c:dLbl>
              <c:idx val="4"/>
              <c:layout>
                <c:manualLayout>
                  <c:x val="0"/>
                  <c:y val="8.88057354305619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9D11-4AB3-B929-F9445C87EDC9}"/>
                </c:ext>
              </c:extLst>
            </c:dLbl>
            <c:dLbl>
              <c:idx val="5"/>
              <c:layout>
                <c:manualLayout>
                  <c:x val="0"/>
                  <c:y val="0.1165835010570861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9D11-4AB3-B929-F9445C87EDC9}"/>
                </c:ext>
              </c:extLst>
            </c:dLbl>
            <c:dLbl>
              <c:idx val="6"/>
              <c:layout>
                <c:manualLayout>
                  <c:x val="0"/>
                  <c:y val="0.1110279479317812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9D11-4AB3-B929-F9445C87EDC9}"/>
                </c:ext>
              </c:extLst>
            </c:dLbl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't-t'!$A$15:$C$23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 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't-t'!$D$15:$D$23</c:f>
              <c:numCache>
                <c:formatCode>General</c:formatCode>
                <c:ptCount val="9"/>
                <c:pt idx="1">
                  <c:v>38.35</c:v>
                </c:pt>
                <c:pt idx="2" formatCode="#,##0.00">
                  <c:v>38.29</c:v>
                </c:pt>
                <c:pt idx="3" formatCode="#,##0.00">
                  <c:v>38.409999999999997</c:v>
                </c:pt>
                <c:pt idx="4" formatCode="#,##0.00">
                  <c:v>38.340000000000003</c:v>
                </c:pt>
                <c:pt idx="5" formatCode="#,##0.00">
                  <c:v>38.53</c:v>
                </c:pt>
                <c:pt idx="6" formatCode="#,##0.00">
                  <c:v>38.46</c:v>
                </c:pt>
                <c:pt idx="7" formatCode="#,##0.00">
                  <c:v>38.25</c:v>
                </c:pt>
                <c:pt idx="8" formatCode="#,##0.00">
                  <c:v>38.5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9D11-4AB3-B929-F9445C87EDC9}"/>
            </c:ext>
          </c:extLst>
        </c:ser>
        <c:ser>
          <c:idx val="1"/>
          <c:order val="1"/>
          <c:tx>
            <c:strRef>
              <c:f>'t-t'!$E$13:$E$14</c:f>
              <c:strCache>
                <c:ptCount val="2"/>
                <c:pt idx="0">
                  <c:v>Број бодова</c:v>
                </c:pt>
                <c:pt idx="1">
                  <c:v>(пријемни)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1"/>
              <c:layout>
                <c:manualLayout>
                  <c:x val="0"/>
                  <c:y val="0.1721390323101346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9D11-4AB3-B929-F9445C87EDC9}"/>
                </c:ext>
              </c:extLst>
            </c:dLbl>
            <c:dLbl>
              <c:idx val="2"/>
              <c:layout>
                <c:manualLayout>
                  <c:x val="-2.6613439787092482E-3"/>
                  <c:y val="0.1721390323101346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9D11-4AB3-B929-F9445C87EDC9}"/>
                </c:ext>
              </c:extLst>
            </c:dLbl>
            <c:dLbl>
              <c:idx val="3"/>
              <c:layout>
                <c:manualLayout>
                  <c:x val="1.0645375914837042E-2"/>
                  <c:y val="6.658352292934255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9D11-4AB3-B929-F9445C87EDC9}"/>
                </c:ext>
              </c:extLst>
            </c:dLbl>
            <c:dLbl>
              <c:idx val="4"/>
              <c:layout>
                <c:manualLayout>
                  <c:x val="2.6613439787092482E-3"/>
                  <c:y val="0.1554723729342200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9D11-4AB3-B929-F9445C87EDC9}"/>
                </c:ext>
              </c:extLst>
            </c:dLbl>
            <c:dLbl>
              <c:idx val="5"/>
              <c:layout>
                <c:manualLayout>
                  <c:x val="0"/>
                  <c:y val="6.658352292934255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9D11-4AB3-B929-F9445C87EDC9}"/>
                </c:ext>
              </c:extLst>
            </c:dLbl>
            <c:dLbl>
              <c:idx val="6"/>
              <c:layout>
                <c:manualLayout>
                  <c:x val="-9.7581485283027495E-17"/>
                  <c:y val="0.1499168198089152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9D11-4AB3-B929-F9445C87EDC9}"/>
                </c:ext>
              </c:extLst>
            </c:dLbl>
            <c:dLbl>
              <c:idx val="7"/>
              <c:layout>
                <c:manualLayout>
                  <c:x val="1.8629407850964737E-2"/>
                  <c:y val="0.1499168198089152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9D11-4AB3-B929-F9445C87EDC9}"/>
                </c:ext>
              </c:extLst>
            </c:dLbl>
            <c:dLbl>
              <c:idx val="8"/>
              <c:layout>
                <c:manualLayout>
                  <c:x val="0"/>
                  <c:y val="0.13325016043300059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9D11-4AB3-B929-F9445C87EDC9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't-t'!$A$15:$C$23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 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't-t'!$E$15:$E$23</c:f>
              <c:numCache>
                <c:formatCode>General</c:formatCode>
                <c:ptCount val="9"/>
                <c:pt idx="1">
                  <c:v>34.11</c:v>
                </c:pt>
                <c:pt idx="2" formatCode="#,##0.00">
                  <c:v>30.61</c:v>
                </c:pt>
                <c:pt idx="3" formatCode="#,##0.00">
                  <c:v>40.200000000000003</c:v>
                </c:pt>
                <c:pt idx="4" formatCode="#,##0.00">
                  <c:v>33.29</c:v>
                </c:pt>
                <c:pt idx="5" formatCode="#,##0.00">
                  <c:v>41.42</c:v>
                </c:pt>
                <c:pt idx="6" formatCode="#,##0.00">
                  <c:v>37.61</c:v>
                </c:pt>
                <c:pt idx="7" formatCode="#,##0.00">
                  <c:v>34.799999999999997</c:v>
                </c:pt>
                <c:pt idx="8" formatCode="#,##0.00">
                  <c:v>27.21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F-9D11-4AB3-B929-F9445C87EDC9}"/>
            </c:ext>
          </c:extLst>
        </c:ser>
        <c:ser>
          <c:idx val="2"/>
          <c:order val="2"/>
          <c:tx>
            <c:strRef>
              <c:f>'t-t'!$F$13:$F$14</c:f>
              <c:strCache>
                <c:ptCount val="2"/>
                <c:pt idx="0">
                  <c:v>Број бодова</c:v>
                </c:pt>
                <c:pt idx="1">
                  <c:v>(укупно)</c:v>
                </c:pt>
              </c:strCache>
            </c:strRef>
          </c:tx>
          <c:spPr>
            <a:solidFill>
              <a:schemeClr val="accent3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solidFill>
                <a:schemeClr val="accent3">
                  <a:lumMod val="40000"/>
                  <a:lumOff val="6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't-t'!$A$15:$C$23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 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't-t'!$F$15:$F$23</c:f>
              <c:numCache>
                <c:formatCode>General</c:formatCode>
                <c:ptCount val="9"/>
                <c:pt idx="1">
                  <c:v>72.459999999999994</c:v>
                </c:pt>
                <c:pt idx="2" formatCode="#,##0.00">
                  <c:v>68.89</c:v>
                </c:pt>
                <c:pt idx="3" formatCode="#,##0.00">
                  <c:v>78.61</c:v>
                </c:pt>
                <c:pt idx="4" formatCode="#,##0.00">
                  <c:v>71.63</c:v>
                </c:pt>
                <c:pt idx="5" formatCode="#,##0.00">
                  <c:v>79.95</c:v>
                </c:pt>
                <c:pt idx="6" formatCode="#,##0.00">
                  <c:v>76.069999999999993</c:v>
                </c:pt>
                <c:pt idx="7" formatCode="#,##0.00">
                  <c:v>73.040000000000006</c:v>
                </c:pt>
                <c:pt idx="8" formatCode="#,##0.00">
                  <c:v>65.709999999999994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0-9D11-4AB3-B929-F9445C87EDC9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65"/>
        <c:axId val="1731378239"/>
        <c:axId val="1731369503"/>
      </c:barChart>
      <c:catAx>
        <c:axId val="1731378239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731369503"/>
        <c:crosses val="autoZero"/>
        <c:auto val="1"/>
        <c:lblAlgn val="ctr"/>
        <c:lblOffset val="100"/>
        <c:noMultiLvlLbl val="0"/>
      </c:catAx>
      <c:valAx>
        <c:axId val="1731369503"/>
        <c:scaling>
          <c:orientation val="minMax"/>
        </c:scaling>
        <c:delete val="1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95000"/>
                      <a:lumOff val="5000"/>
                      <a:alpha val="42000"/>
                    </a:schemeClr>
                  </a:gs>
                  <a:gs pos="0">
                    <a:schemeClr val="lt1">
                      <a:lumMod val="75000"/>
                      <a:alpha val="36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1731378239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Машински факултет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3.0747735628459946E-2"/>
          <c:y val="0.17516621179324696"/>
          <c:w val="0.9385045287430801"/>
          <c:h val="0.532279281822839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't-t'!$D$36:$D$38</c:f>
              <c:strCache>
                <c:ptCount val="3"/>
                <c:pt idx="0">
                  <c:v>Број бодова</c:v>
                </c:pt>
                <c:pt idx="1">
                  <c:v>(школа)</c:v>
                </c:pt>
              </c:strCache>
            </c:strRef>
          </c:tx>
          <c:spPr>
            <a:solidFill>
              <a:schemeClr val="accent1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0"/>
              <c:layout>
                <c:manualLayout>
                  <c:x val="0"/>
                  <c:y val="0.1338077510185703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687A-46F3-92BE-DD67582C3993}"/>
                </c:ext>
              </c:extLst>
            </c:dLbl>
            <c:dLbl>
              <c:idx val="1"/>
              <c:layout>
                <c:manualLayout>
                  <c:x val="0"/>
                  <c:y val="0.1505441526922105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687A-46F3-92BE-DD67582C3993}"/>
                </c:ext>
              </c:extLst>
            </c:dLbl>
            <c:dLbl>
              <c:idx val="2"/>
              <c:layout>
                <c:manualLayout>
                  <c:x val="-2.7866888609704214E-2"/>
                  <c:y val="0.1176911672651797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687A-46F3-92BE-DD67582C3993}"/>
                </c:ext>
              </c:extLst>
            </c:dLbl>
            <c:dLbl>
              <c:idx val="4"/>
              <c:layout>
                <c:manualLayout>
                  <c:x val="-2.7874570577973734E-3"/>
                  <c:y val="0.1393865515764504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687A-46F3-92BE-DD67582C3993}"/>
                </c:ext>
              </c:extLst>
            </c:dLbl>
            <c:dLbl>
              <c:idx val="5"/>
              <c:layout>
                <c:manualLayout>
                  <c:x val="-2.7897835967590098E-2"/>
                  <c:y val="0.1285193116550807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687A-46F3-92BE-DD67582C3993}"/>
                </c:ext>
              </c:extLst>
            </c:dLbl>
            <c:dLbl>
              <c:idx val="6"/>
              <c:layout>
                <c:manualLayout>
                  <c:x val="-1.0220557809834395E-16"/>
                  <c:y val="0.1226501499028101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687A-46F3-92BE-DD67582C3993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't-t'!$A$39:$C$46</c:f>
              <c:strCache>
                <c:ptCount val="8"/>
                <c:pt idx="0">
                  <c:v>2014/2015.</c:v>
                </c:pt>
                <c:pt idx="1">
                  <c:v>2015/2016.</c:v>
                </c:pt>
                <c:pt idx="2">
                  <c:v>2016/2017.</c:v>
                </c:pt>
                <c:pt idx="3">
                  <c:v>2017/2018.</c:v>
                </c:pt>
                <c:pt idx="4">
                  <c:v>2018/2019.</c:v>
                </c:pt>
                <c:pt idx="5">
                  <c:v>2019/2020.</c:v>
                </c:pt>
                <c:pt idx="6">
                  <c:v>2020/2021.</c:v>
                </c:pt>
                <c:pt idx="7">
                  <c:v>2021/2022.</c:v>
                </c:pt>
              </c:strCache>
            </c:strRef>
          </c:cat>
          <c:val>
            <c:numRef>
              <c:f>'t-t'!$D$39:$D$46</c:f>
              <c:numCache>
                <c:formatCode>#,##0.00</c:formatCode>
                <c:ptCount val="8"/>
                <c:pt idx="0" formatCode="General">
                  <c:v>32.85</c:v>
                </c:pt>
                <c:pt idx="1">
                  <c:v>34.520000000000003</c:v>
                </c:pt>
                <c:pt idx="2">
                  <c:v>34.75</c:v>
                </c:pt>
                <c:pt idx="3" formatCode="General">
                  <c:v>34.340000000000003</c:v>
                </c:pt>
                <c:pt idx="4">
                  <c:v>34.31</c:v>
                </c:pt>
                <c:pt idx="5">
                  <c:v>34.49</c:v>
                </c:pt>
                <c:pt idx="6">
                  <c:v>34.700000000000003</c:v>
                </c:pt>
                <c:pt idx="7">
                  <c:v>34.770000000000003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687A-46F3-92BE-DD67582C3993}"/>
            </c:ext>
          </c:extLst>
        </c:ser>
        <c:ser>
          <c:idx val="1"/>
          <c:order val="1"/>
          <c:tx>
            <c:strRef>
              <c:f>'t-t'!$E$36:$E$38</c:f>
              <c:strCache>
                <c:ptCount val="3"/>
                <c:pt idx="0">
                  <c:v>Број бодова</c:v>
                </c:pt>
                <c:pt idx="1">
                  <c:v>(пријемни)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3"/>
              <c:layout>
                <c:manualLayout>
                  <c:x val="-1.0249126810699139E-16"/>
                  <c:y val="0.1521524376382085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687A-46F3-92BE-DD67582C3993}"/>
                </c:ext>
              </c:extLst>
            </c:dLbl>
            <c:dLbl>
              <c:idx val="4"/>
              <c:layout>
                <c:manualLayout>
                  <c:x val="-1.0249126810699139E-16"/>
                  <c:y val="0.16265112530225059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687A-46F3-92BE-DD67582C3993}"/>
                </c:ext>
              </c:extLst>
            </c:dLbl>
            <c:dLbl>
              <c:idx val="7"/>
              <c:layout>
                <c:manualLayout>
                  <c:x val="3.1506402994183308E-2"/>
                  <c:y val="0.1170713493449302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687A-46F3-92BE-DD67582C3993}"/>
                </c:ext>
              </c:extLst>
            </c:dLbl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't-t'!$A$39:$C$46</c:f>
              <c:strCache>
                <c:ptCount val="8"/>
                <c:pt idx="0">
                  <c:v>2014/2015.</c:v>
                </c:pt>
                <c:pt idx="1">
                  <c:v>2015/2016.</c:v>
                </c:pt>
                <c:pt idx="2">
                  <c:v>2016/2017.</c:v>
                </c:pt>
                <c:pt idx="3">
                  <c:v>2017/2018.</c:v>
                </c:pt>
                <c:pt idx="4">
                  <c:v>2018/2019.</c:v>
                </c:pt>
                <c:pt idx="5">
                  <c:v>2019/2020.</c:v>
                </c:pt>
                <c:pt idx="6">
                  <c:v>2020/2021.</c:v>
                </c:pt>
                <c:pt idx="7">
                  <c:v>2021/2022.</c:v>
                </c:pt>
              </c:strCache>
            </c:strRef>
          </c:cat>
          <c:val>
            <c:numRef>
              <c:f>'t-t'!$E$39:$E$46</c:f>
              <c:numCache>
                <c:formatCode>#,##0.00</c:formatCode>
                <c:ptCount val="8"/>
                <c:pt idx="0" formatCode="General">
                  <c:v>46.47</c:v>
                </c:pt>
                <c:pt idx="1">
                  <c:v>50.72</c:v>
                </c:pt>
                <c:pt idx="2">
                  <c:v>36.06</c:v>
                </c:pt>
                <c:pt idx="3" formatCode="General">
                  <c:v>32.43</c:v>
                </c:pt>
                <c:pt idx="4">
                  <c:v>31.01</c:v>
                </c:pt>
                <c:pt idx="5">
                  <c:v>36.46</c:v>
                </c:pt>
                <c:pt idx="6">
                  <c:v>43.17</c:v>
                </c:pt>
                <c:pt idx="7">
                  <c:v>39.950000000000003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687A-46F3-92BE-DD67582C3993}"/>
            </c:ext>
          </c:extLst>
        </c:ser>
        <c:ser>
          <c:idx val="2"/>
          <c:order val="2"/>
          <c:tx>
            <c:strRef>
              <c:f>'t-t'!$F$36:$F$38</c:f>
              <c:strCache>
                <c:ptCount val="3"/>
                <c:pt idx="0">
                  <c:v>Број бодова</c:v>
                </c:pt>
                <c:pt idx="1">
                  <c:v>(укупно)</c:v>
                </c:pt>
              </c:strCache>
            </c:strRef>
          </c:tx>
          <c:spPr>
            <a:solidFill>
              <a:schemeClr val="accent3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0"/>
              <c:layout>
                <c:manualLayout>
                  <c:x val="-1.2033556575383702E-17"/>
                  <c:y val="0.1003349476712900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687A-46F3-92BE-DD67582C3993}"/>
                </c:ext>
              </c:extLst>
            </c:dLbl>
            <c:dLbl>
              <c:idx val="7"/>
              <c:layout>
                <c:manualLayout>
                  <c:x val="0"/>
                  <c:y val="0.1282289504606903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687A-46F3-92BE-DD67582C3993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't-t'!$A$39:$C$46</c:f>
              <c:strCache>
                <c:ptCount val="8"/>
                <c:pt idx="0">
                  <c:v>2014/2015.</c:v>
                </c:pt>
                <c:pt idx="1">
                  <c:v>2015/2016.</c:v>
                </c:pt>
                <c:pt idx="2">
                  <c:v>2016/2017.</c:v>
                </c:pt>
                <c:pt idx="3">
                  <c:v>2017/2018.</c:v>
                </c:pt>
                <c:pt idx="4">
                  <c:v>2018/2019.</c:v>
                </c:pt>
                <c:pt idx="5">
                  <c:v>2019/2020.</c:v>
                </c:pt>
                <c:pt idx="6">
                  <c:v>2020/2021.</c:v>
                </c:pt>
                <c:pt idx="7">
                  <c:v>2021/2022.</c:v>
                </c:pt>
              </c:strCache>
            </c:strRef>
          </c:cat>
          <c:val>
            <c:numRef>
              <c:f>'t-t'!$F$39:$F$46</c:f>
              <c:numCache>
                <c:formatCode>#,##0.00</c:formatCode>
                <c:ptCount val="8"/>
                <c:pt idx="0" formatCode="General">
                  <c:v>79.319999999999993</c:v>
                </c:pt>
                <c:pt idx="1">
                  <c:v>85.24</c:v>
                </c:pt>
                <c:pt idx="2">
                  <c:v>70.81</c:v>
                </c:pt>
                <c:pt idx="3" formatCode="General">
                  <c:v>66.77</c:v>
                </c:pt>
                <c:pt idx="4">
                  <c:v>65.319999999999993</c:v>
                </c:pt>
                <c:pt idx="5">
                  <c:v>70.95</c:v>
                </c:pt>
                <c:pt idx="6">
                  <c:v>77.88</c:v>
                </c:pt>
                <c:pt idx="7">
                  <c:v>74.73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D-687A-46F3-92BE-DD67582C3993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65"/>
        <c:axId val="1733671951"/>
        <c:axId val="1733675695"/>
      </c:barChart>
      <c:catAx>
        <c:axId val="1733671951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733675695"/>
        <c:crosses val="autoZero"/>
        <c:auto val="1"/>
        <c:lblAlgn val="ctr"/>
        <c:lblOffset val="100"/>
        <c:noMultiLvlLbl val="0"/>
      </c:catAx>
      <c:valAx>
        <c:axId val="1733675695"/>
        <c:scaling>
          <c:orientation val="minMax"/>
        </c:scaling>
        <c:delete val="1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95000"/>
                      <a:lumOff val="5000"/>
                      <a:alpha val="42000"/>
                    </a:schemeClr>
                  </a:gs>
                  <a:gs pos="0">
                    <a:schemeClr val="lt1">
                      <a:lumMod val="75000"/>
                      <a:alpha val="36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1733671951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4.4409458593342818E-2"/>
          <c:y val="0.83067666342503999"/>
          <c:w val="0.89999986794100661"/>
          <c:h val="8.9642061674561596E-2"/>
        </c:manualLayout>
      </c:layout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Рударско-геолошки факултет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't-t'!$D$52:$D$53</c:f>
              <c:strCache>
                <c:ptCount val="2"/>
                <c:pt idx="0">
                  <c:v>Број бодова</c:v>
                </c:pt>
                <c:pt idx="1">
                  <c:v>(школа)</c:v>
                </c:pt>
              </c:strCache>
            </c:strRef>
          </c:tx>
          <c:spPr>
            <a:solidFill>
              <a:schemeClr val="accent1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1"/>
              <c:layout>
                <c:manualLayout>
                  <c:x val="2.7816411682892654E-3"/>
                  <c:y val="0.1541875447387257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E3A8-49C6-A65C-7826F089C1E2}"/>
                </c:ext>
              </c:extLst>
            </c:dLbl>
            <c:dLbl>
              <c:idx val="2"/>
              <c:layout>
                <c:manualLayout>
                  <c:x val="2.7893071085168595E-3"/>
                  <c:y val="0.15969718661200408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E3A8-49C6-A65C-7826F089C1E2}"/>
                </c:ext>
              </c:extLst>
            </c:dLbl>
            <c:dLbl>
              <c:idx val="3"/>
              <c:layout>
                <c:manualLayout>
                  <c:x val="0"/>
                  <c:y val="0.1431682609921693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E3A8-49C6-A65C-7826F089C1E2}"/>
                </c:ext>
              </c:extLst>
            </c:dLbl>
            <c:dLbl>
              <c:idx val="4"/>
              <c:layout>
                <c:manualLayout>
                  <c:x val="-1.0227682871714806E-16"/>
                  <c:y val="0.1431682609921692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E3A8-49C6-A65C-7826F089C1E2}"/>
                </c:ext>
              </c:extLst>
            </c:dLbl>
            <c:dLbl>
              <c:idx val="5"/>
              <c:layout>
                <c:manualLayout>
                  <c:x val="-1.0227682871714806E-16"/>
                  <c:y val="0.1431682609921693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E3A8-49C6-A65C-7826F089C1E2}"/>
                </c:ext>
              </c:extLst>
            </c:dLbl>
            <c:dLbl>
              <c:idx val="6"/>
              <c:layout>
                <c:manualLayout>
                  <c:x val="0"/>
                  <c:y val="0.1431682609921693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E3A8-49C6-A65C-7826F089C1E2}"/>
                </c:ext>
              </c:extLst>
            </c:dLbl>
            <c:dLbl>
              <c:idx val="7"/>
              <c:layout>
                <c:manualLayout>
                  <c:x val="-8.3449235048678721E-3"/>
                  <c:y val="0.1541875447387258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E3A8-49C6-A65C-7826F089C1E2}"/>
                </c:ext>
              </c:extLst>
            </c:dLbl>
            <c:dLbl>
              <c:idx val="8"/>
              <c:layout>
                <c:manualLayout>
                  <c:x val="1.8164131418410258E-2"/>
                  <c:y val="0.148677902865447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E3A8-49C6-A65C-7826F089C1E2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't-t'!$A$54:$C$62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 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't-t'!$D$54:$D$62</c:f>
              <c:numCache>
                <c:formatCode>General</c:formatCode>
                <c:ptCount val="9"/>
                <c:pt idx="1">
                  <c:v>31.93</c:v>
                </c:pt>
                <c:pt idx="2" formatCode="#,##0.00">
                  <c:v>31.97</c:v>
                </c:pt>
                <c:pt idx="3" formatCode="#,##0.00">
                  <c:v>32.47</c:v>
                </c:pt>
                <c:pt idx="4" formatCode="#,##0.00">
                  <c:v>32.08</c:v>
                </c:pt>
                <c:pt idx="5" formatCode="#,##0.00">
                  <c:v>32.29</c:v>
                </c:pt>
                <c:pt idx="6" formatCode="#,##0.00">
                  <c:v>32.619999999999997</c:v>
                </c:pt>
                <c:pt idx="7" formatCode="#,##0.00">
                  <c:v>32.090000000000003</c:v>
                </c:pt>
                <c:pt idx="8" formatCode="#,##0.00">
                  <c:v>31.88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E3A8-49C6-A65C-7826F089C1E2}"/>
            </c:ext>
          </c:extLst>
        </c:ser>
        <c:ser>
          <c:idx val="1"/>
          <c:order val="1"/>
          <c:tx>
            <c:strRef>
              <c:f>'t-t'!$E$52:$E$53</c:f>
              <c:strCache>
                <c:ptCount val="2"/>
                <c:pt idx="0">
                  <c:v>Број бодова</c:v>
                </c:pt>
                <c:pt idx="1">
                  <c:v>(пријемни)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5"/>
              <c:layout>
                <c:manualLayout>
                  <c:x val="0"/>
                  <c:y val="8.256220038610875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E3A8-49C6-A65C-7826F089C1E2}"/>
                </c:ext>
              </c:extLst>
            </c:dLbl>
            <c:dLbl>
              <c:idx val="6"/>
              <c:layout>
                <c:manualLayout>
                  <c:x val="2.7894002789400278E-3"/>
                  <c:y val="9.358148413266523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E3A8-49C6-A65C-7826F089C1E2}"/>
                </c:ext>
              </c:extLst>
            </c:dLbl>
            <c:dLbl>
              <c:idx val="7"/>
              <c:layout>
                <c:manualLayout>
                  <c:x val="3.3379694019471384E-2"/>
                  <c:y val="0.1266393353723345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E3A8-49C6-A65C-7826F089C1E2}"/>
                </c:ext>
              </c:extLst>
            </c:dLbl>
            <c:dLbl>
              <c:idx val="8"/>
              <c:layout>
                <c:manualLayout>
                  <c:x val="4.6829537505855778E-2"/>
                  <c:y val="0.1596969663504543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E3A8-49C6-A65C-7826F089C1E2}"/>
                </c:ext>
              </c:extLst>
            </c:dLbl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't-t'!$A$54:$C$62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 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't-t'!$E$54:$E$62</c:f>
              <c:numCache>
                <c:formatCode>General</c:formatCode>
                <c:ptCount val="9"/>
                <c:pt idx="1">
                  <c:v>47.22</c:v>
                </c:pt>
                <c:pt idx="2" formatCode="#,##0.00">
                  <c:v>38.42</c:v>
                </c:pt>
                <c:pt idx="3" formatCode="#,##0.00">
                  <c:v>40.92</c:v>
                </c:pt>
                <c:pt idx="4" formatCode="#,##0.00">
                  <c:v>40.99</c:v>
                </c:pt>
                <c:pt idx="5" formatCode="#,##0.00">
                  <c:v>38.99</c:v>
                </c:pt>
                <c:pt idx="6" formatCode="#,##0.00">
                  <c:v>38.56</c:v>
                </c:pt>
                <c:pt idx="7" formatCode="#,##0.00">
                  <c:v>33.22</c:v>
                </c:pt>
                <c:pt idx="8" formatCode="#,##0.00">
                  <c:v>29.02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D-E3A8-49C6-A65C-7826F089C1E2}"/>
            </c:ext>
          </c:extLst>
        </c:ser>
        <c:ser>
          <c:idx val="2"/>
          <c:order val="2"/>
          <c:tx>
            <c:strRef>
              <c:f>'t-t'!$F$52:$F$53</c:f>
              <c:strCache>
                <c:ptCount val="2"/>
                <c:pt idx="0">
                  <c:v>Број бодова</c:v>
                </c:pt>
                <c:pt idx="1">
                  <c:v>(укупно)</c:v>
                </c:pt>
              </c:strCache>
            </c:strRef>
          </c:tx>
          <c:spPr>
            <a:solidFill>
              <a:schemeClr val="accent3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solidFill>
                <a:schemeClr val="accent3">
                  <a:lumMod val="20000"/>
                  <a:lumOff val="8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't-t'!$A$54:$C$62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 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't-t'!$F$54:$F$62</c:f>
              <c:numCache>
                <c:formatCode>General</c:formatCode>
                <c:ptCount val="9"/>
                <c:pt idx="1">
                  <c:v>79.150000000000006</c:v>
                </c:pt>
                <c:pt idx="2" formatCode="#,##0.00">
                  <c:v>70.39</c:v>
                </c:pt>
                <c:pt idx="3" formatCode="#,##0.00">
                  <c:v>73.39</c:v>
                </c:pt>
                <c:pt idx="4" formatCode="#,##0.00">
                  <c:v>73.069999999999993</c:v>
                </c:pt>
                <c:pt idx="5" formatCode="#,##0.00">
                  <c:v>71.28</c:v>
                </c:pt>
                <c:pt idx="6" formatCode="#,##0.00">
                  <c:v>71.17</c:v>
                </c:pt>
                <c:pt idx="7" formatCode="#,##0.00">
                  <c:v>65.319999999999993</c:v>
                </c:pt>
                <c:pt idx="8" formatCode="#,##0.00">
                  <c:v>60.89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E-E3A8-49C6-A65C-7826F089C1E2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65"/>
        <c:axId val="1740854015"/>
        <c:axId val="1740854847"/>
      </c:barChart>
      <c:catAx>
        <c:axId val="1740854015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740854847"/>
        <c:crosses val="autoZero"/>
        <c:auto val="1"/>
        <c:lblAlgn val="ctr"/>
        <c:lblOffset val="100"/>
        <c:noMultiLvlLbl val="0"/>
      </c:catAx>
      <c:valAx>
        <c:axId val="1740854847"/>
        <c:scaling>
          <c:orientation val="minMax"/>
        </c:scaling>
        <c:delete val="1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95000"/>
                      <a:lumOff val="5000"/>
                      <a:alpha val="42000"/>
                    </a:schemeClr>
                  </a:gs>
                  <a:gs pos="0">
                    <a:schemeClr val="lt1">
                      <a:lumMod val="75000"/>
                      <a:alpha val="36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17408540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Саобраћајни факултет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't-t'!$D$72:$D$73</c:f>
              <c:strCache>
                <c:ptCount val="2"/>
                <c:pt idx="0">
                  <c:v>Број бодова</c:v>
                </c:pt>
                <c:pt idx="1">
                  <c:v>(школа)</c:v>
                </c:pt>
              </c:strCache>
            </c:strRef>
          </c:tx>
          <c:spPr>
            <a:solidFill>
              <a:schemeClr val="accent1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0"/>
              <c:layout>
                <c:manualLayout>
                  <c:x val="-2.777777777777803E-3"/>
                  <c:y val="0.1863562375355832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4090-4E37-958A-0B306A1566C1}"/>
                </c:ext>
              </c:extLst>
            </c:dLbl>
            <c:dLbl>
              <c:idx val="1"/>
              <c:layout>
                <c:manualLayout>
                  <c:x val="-2.7700831024931255E-3"/>
                  <c:y val="0.1750567974806697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4090-4E37-958A-0B306A1566C1}"/>
                </c:ext>
              </c:extLst>
            </c:dLbl>
            <c:dLbl>
              <c:idx val="2"/>
              <c:layout>
                <c:manualLayout>
                  <c:x val="-2.7777777777778286E-3"/>
                  <c:y val="0.1637573574257562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4090-4E37-958A-0B306A1566C1}"/>
                </c:ext>
              </c:extLst>
            </c:dLbl>
            <c:dLbl>
              <c:idx val="3"/>
              <c:layout>
                <c:manualLayout>
                  <c:x val="-5.5555555555555558E-3"/>
                  <c:y val="0.14680819734338588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4090-4E37-958A-0B306A1566C1}"/>
                </c:ext>
              </c:extLst>
            </c:dLbl>
            <c:dLbl>
              <c:idx val="4"/>
              <c:layout>
                <c:manualLayout>
                  <c:x val="0"/>
                  <c:y val="0.1750567974806696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4090-4E37-958A-0B306A1566C1}"/>
                </c:ext>
              </c:extLst>
            </c:dLbl>
            <c:dLbl>
              <c:idx val="5"/>
              <c:layout>
                <c:manualLayout>
                  <c:x val="5.5556524963465441E-3"/>
                  <c:y val="0.16940707745321298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4090-4E37-958A-0B306A1566C1}"/>
                </c:ext>
              </c:extLst>
            </c:dLbl>
            <c:dLbl>
              <c:idx val="6"/>
              <c:layout>
                <c:manualLayout>
                  <c:x val="0"/>
                  <c:y val="0.1750567974806696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4090-4E37-958A-0B306A1566C1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't-t'!$A$75:$C$82</c:f>
              <c:strCache>
                <c:ptCount val="8"/>
                <c:pt idx="0">
                  <c:v>2014/2015.</c:v>
                </c:pt>
                <c:pt idx="1">
                  <c:v>2015/2016.</c:v>
                </c:pt>
                <c:pt idx="2">
                  <c:v>2016/2017.</c:v>
                </c:pt>
                <c:pt idx="3">
                  <c:v>2017/2018.</c:v>
                </c:pt>
                <c:pt idx="4">
                  <c:v>2018/2019.</c:v>
                </c:pt>
                <c:pt idx="5">
                  <c:v>2019/2020.</c:v>
                </c:pt>
                <c:pt idx="6">
                  <c:v>2020/2021.</c:v>
                </c:pt>
                <c:pt idx="7">
                  <c:v>2021/2022.</c:v>
                </c:pt>
              </c:strCache>
            </c:strRef>
          </c:cat>
          <c:val>
            <c:numRef>
              <c:f>'t-t'!$D$75:$D$82</c:f>
              <c:numCache>
                <c:formatCode>#,##0.00</c:formatCode>
                <c:ptCount val="8"/>
                <c:pt idx="0" formatCode="General">
                  <c:v>34.97</c:v>
                </c:pt>
                <c:pt idx="1">
                  <c:v>35.75</c:v>
                </c:pt>
                <c:pt idx="2">
                  <c:v>35.840000000000003</c:v>
                </c:pt>
                <c:pt idx="3">
                  <c:v>36.67</c:v>
                </c:pt>
                <c:pt idx="4">
                  <c:v>35.71</c:v>
                </c:pt>
                <c:pt idx="5">
                  <c:v>35.799999999999997</c:v>
                </c:pt>
                <c:pt idx="6">
                  <c:v>35.71</c:v>
                </c:pt>
                <c:pt idx="7">
                  <c:v>36.270000000000003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4090-4E37-958A-0B306A1566C1}"/>
            </c:ext>
          </c:extLst>
        </c:ser>
        <c:ser>
          <c:idx val="1"/>
          <c:order val="1"/>
          <c:tx>
            <c:strRef>
              <c:f>'t-t'!$E$72:$E$73</c:f>
              <c:strCache>
                <c:ptCount val="2"/>
                <c:pt idx="0">
                  <c:v>Број бодова</c:v>
                </c:pt>
                <c:pt idx="1">
                  <c:v>(пријемни)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7"/>
              <c:layout>
                <c:manualLayout>
                  <c:x val="1.3449899125756557E-2"/>
                  <c:y val="0.1637573574257562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4090-4E37-958A-0B306A1566C1}"/>
                </c:ext>
              </c:extLst>
            </c:dLbl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't-t'!$A$75:$C$82</c:f>
              <c:strCache>
                <c:ptCount val="8"/>
                <c:pt idx="0">
                  <c:v>2014/2015.</c:v>
                </c:pt>
                <c:pt idx="1">
                  <c:v>2015/2016.</c:v>
                </c:pt>
                <c:pt idx="2">
                  <c:v>2016/2017.</c:v>
                </c:pt>
                <c:pt idx="3">
                  <c:v>2017/2018.</c:v>
                </c:pt>
                <c:pt idx="4">
                  <c:v>2018/2019.</c:v>
                </c:pt>
                <c:pt idx="5">
                  <c:v>2019/2020.</c:v>
                </c:pt>
                <c:pt idx="6">
                  <c:v>2020/2021.</c:v>
                </c:pt>
                <c:pt idx="7">
                  <c:v>2021/2022.</c:v>
                </c:pt>
              </c:strCache>
            </c:strRef>
          </c:cat>
          <c:val>
            <c:numRef>
              <c:f>'t-t'!$E$75:$E$82</c:f>
              <c:numCache>
                <c:formatCode>#,##0.00</c:formatCode>
                <c:ptCount val="8"/>
                <c:pt idx="0" formatCode="General">
                  <c:v>36.49</c:v>
                </c:pt>
                <c:pt idx="1">
                  <c:v>41.4</c:v>
                </c:pt>
                <c:pt idx="2">
                  <c:v>42.98</c:v>
                </c:pt>
                <c:pt idx="3">
                  <c:v>48.43</c:v>
                </c:pt>
                <c:pt idx="4">
                  <c:v>38.35</c:v>
                </c:pt>
                <c:pt idx="5">
                  <c:v>37.9</c:v>
                </c:pt>
                <c:pt idx="6">
                  <c:v>42.05</c:v>
                </c:pt>
                <c:pt idx="7">
                  <c:v>34.06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4090-4E37-958A-0B306A1566C1}"/>
            </c:ext>
          </c:extLst>
        </c:ser>
        <c:ser>
          <c:idx val="2"/>
          <c:order val="2"/>
          <c:tx>
            <c:strRef>
              <c:f>'t-t'!$F$72:$F$73</c:f>
              <c:strCache>
                <c:ptCount val="2"/>
                <c:pt idx="0">
                  <c:v>Број бодова</c:v>
                </c:pt>
                <c:pt idx="1">
                  <c:v>(укупно)</c:v>
                </c:pt>
              </c:strCache>
            </c:strRef>
          </c:tx>
          <c:spPr>
            <a:solidFill>
              <a:schemeClr val="accent3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't-t'!$A$75:$C$82</c:f>
              <c:strCache>
                <c:ptCount val="8"/>
                <c:pt idx="0">
                  <c:v>2014/2015.</c:v>
                </c:pt>
                <c:pt idx="1">
                  <c:v>2015/2016.</c:v>
                </c:pt>
                <c:pt idx="2">
                  <c:v>2016/2017.</c:v>
                </c:pt>
                <c:pt idx="3">
                  <c:v>2017/2018.</c:v>
                </c:pt>
                <c:pt idx="4">
                  <c:v>2018/2019.</c:v>
                </c:pt>
                <c:pt idx="5">
                  <c:v>2019/2020.</c:v>
                </c:pt>
                <c:pt idx="6">
                  <c:v>2020/2021.</c:v>
                </c:pt>
                <c:pt idx="7">
                  <c:v>2021/2022.</c:v>
                </c:pt>
              </c:strCache>
            </c:strRef>
          </c:cat>
          <c:val>
            <c:numRef>
              <c:f>'t-t'!$F$75:$F$82</c:f>
              <c:numCache>
                <c:formatCode>#,##0.00</c:formatCode>
                <c:ptCount val="8"/>
                <c:pt idx="0" formatCode="General">
                  <c:v>71.47</c:v>
                </c:pt>
                <c:pt idx="1">
                  <c:v>77.150000000000006</c:v>
                </c:pt>
                <c:pt idx="2">
                  <c:v>78.83</c:v>
                </c:pt>
                <c:pt idx="3">
                  <c:v>85.1</c:v>
                </c:pt>
                <c:pt idx="4">
                  <c:v>74.06</c:v>
                </c:pt>
                <c:pt idx="5">
                  <c:v>73.7</c:v>
                </c:pt>
                <c:pt idx="6">
                  <c:v>77.760000000000005</c:v>
                </c:pt>
                <c:pt idx="7">
                  <c:v>70.33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4090-4E37-958A-0B306A1566C1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65"/>
        <c:axId val="1597065119"/>
        <c:axId val="1597065535"/>
      </c:barChart>
      <c:catAx>
        <c:axId val="1597065119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97065535"/>
        <c:crosses val="autoZero"/>
        <c:auto val="1"/>
        <c:lblAlgn val="ctr"/>
        <c:lblOffset val="100"/>
        <c:noMultiLvlLbl val="0"/>
      </c:catAx>
      <c:valAx>
        <c:axId val="1597065535"/>
        <c:scaling>
          <c:orientation val="minMax"/>
        </c:scaling>
        <c:delete val="1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95000"/>
                      <a:lumOff val="5000"/>
                      <a:alpha val="42000"/>
                    </a:schemeClr>
                  </a:gs>
                  <a:gs pos="0">
                    <a:schemeClr val="lt1">
                      <a:lumMod val="75000"/>
                      <a:alpha val="36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1597065119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Технолошко-металуршки</a:t>
            </a:r>
            <a:r>
              <a:rPr lang="sr-Cyrl-RS" baseline="0"/>
              <a:t> факултет</a:t>
            </a:r>
            <a:endParaRPr lang="en-US"/>
          </a:p>
        </c:rich>
      </c:tx>
      <c:layout>
        <c:manualLayout>
          <c:xMode val="edge"/>
          <c:yMode val="edge"/>
          <c:x val="0.13940517017909995"/>
          <c:y val="5.3017061709623073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4.1841004184100417E-2"/>
          <c:y val="0.22386687664041996"/>
          <c:w val="0.93863319386331934"/>
          <c:h val="0.5304083989501312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't-t'!$D$87:$D$88</c:f>
              <c:strCache>
                <c:ptCount val="2"/>
                <c:pt idx="0">
                  <c:v>Број бодова</c:v>
                </c:pt>
                <c:pt idx="1">
                  <c:v>(школа)</c:v>
                </c:pt>
              </c:strCache>
            </c:strRef>
          </c:tx>
          <c:spPr>
            <a:solidFill>
              <a:schemeClr val="accent1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1"/>
              <c:layout>
                <c:manualLayout>
                  <c:x val="0"/>
                  <c:y val="0.1652535433070865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391A-4833-9AA7-F9B6AB02F742}"/>
                </c:ext>
              </c:extLst>
            </c:dLbl>
            <c:dLbl>
              <c:idx val="2"/>
              <c:layout>
                <c:manualLayout>
                  <c:x val="0"/>
                  <c:y val="0.1545868766404199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391A-4833-9AA7-F9B6AB02F742}"/>
                </c:ext>
              </c:extLst>
            </c:dLbl>
            <c:dLbl>
              <c:idx val="3"/>
              <c:layout>
                <c:manualLayout>
                  <c:x val="0"/>
                  <c:y val="0.1385868766404199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391A-4833-9AA7-F9B6AB02F742}"/>
                </c:ext>
              </c:extLst>
            </c:dLbl>
            <c:dLbl>
              <c:idx val="4"/>
              <c:layout>
                <c:manualLayout>
                  <c:x val="0"/>
                  <c:y val="0.1652535433070866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391A-4833-9AA7-F9B6AB02F742}"/>
                </c:ext>
              </c:extLst>
            </c:dLbl>
            <c:dLbl>
              <c:idx val="5"/>
              <c:layout>
                <c:manualLayout>
                  <c:x val="-1.0227682871714806E-16"/>
                  <c:y val="0.15992020997375328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391A-4833-9AA7-F9B6AB02F742}"/>
                </c:ext>
              </c:extLst>
            </c:dLbl>
            <c:dLbl>
              <c:idx val="6"/>
              <c:layout>
                <c:manualLayout>
                  <c:x val="5.5788005578799532E-3"/>
                  <c:y val="0.15992020997375328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391A-4833-9AA7-F9B6AB02F742}"/>
                </c:ext>
              </c:extLst>
            </c:dLbl>
            <c:dLbl>
              <c:idx val="7"/>
              <c:layout>
                <c:manualLayout>
                  <c:x val="-1.020278180506179E-16"/>
                  <c:y val="0.1581076373982994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391A-4833-9AA7-F9B6AB02F742}"/>
                </c:ext>
              </c:extLst>
            </c:dLbl>
            <c:dLbl>
              <c:idx val="8"/>
              <c:layout>
                <c:manualLayout>
                  <c:x val="2.5740030956947469E-3"/>
                  <c:y val="0.1581076373982994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391A-4833-9AA7-F9B6AB02F742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't-t'!$A$89:$C$97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 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't-t'!$D$89:$D$97</c:f>
              <c:numCache>
                <c:formatCode>General</c:formatCode>
                <c:ptCount val="9"/>
                <c:pt idx="1">
                  <c:v>34.44</c:v>
                </c:pt>
                <c:pt idx="2" formatCode="#,##0.00">
                  <c:v>35.22</c:v>
                </c:pt>
                <c:pt idx="3" formatCode="#,##0.00">
                  <c:v>35.64</c:v>
                </c:pt>
                <c:pt idx="4" formatCode="#,##0.00">
                  <c:v>35.85</c:v>
                </c:pt>
                <c:pt idx="5" formatCode="#,##0.00">
                  <c:v>36.32</c:v>
                </c:pt>
                <c:pt idx="6" formatCode="#,##0.00">
                  <c:v>36.31</c:v>
                </c:pt>
                <c:pt idx="7" formatCode="#,##0.00">
                  <c:v>36.119999999999997</c:v>
                </c:pt>
                <c:pt idx="8" formatCode="#,##0.00">
                  <c:v>36.03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391A-4833-9AA7-F9B6AB02F742}"/>
            </c:ext>
          </c:extLst>
        </c:ser>
        <c:ser>
          <c:idx val="1"/>
          <c:order val="1"/>
          <c:tx>
            <c:strRef>
              <c:f>'t-t'!$E$87:$E$88</c:f>
              <c:strCache>
                <c:ptCount val="2"/>
                <c:pt idx="0">
                  <c:v>Број бодова</c:v>
                </c:pt>
                <c:pt idx="1">
                  <c:v>(пријемни)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8"/>
              <c:layout>
                <c:manualLayout>
                  <c:x val="1.8018021669863226E-2"/>
                  <c:y val="0.12420931723355898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391A-4833-9AA7-F9B6AB02F742}"/>
                </c:ext>
              </c:extLst>
            </c:dLbl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't-t'!$A$89:$C$97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 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't-t'!$E$89:$E$97</c:f>
              <c:numCache>
                <c:formatCode>General</c:formatCode>
                <c:ptCount val="9"/>
                <c:pt idx="1">
                  <c:v>41.28</c:v>
                </c:pt>
                <c:pt idx="2" formatCode="#,##0.00">
                  <c:v>47.01</c:v>
                </c:pt>
                <c:pt idx="3" formatCode="#,##0.00">
                  <c:v>47.81</c:v>
                </c:pt>
                <c:pt idx="4" formatCode="#,##0.00">
                  <c:v>43.49</c:v>
                </c:pt>
                <c:pt idx="5" formatCode="#,##0.00">
                  <c:v>41.13</c:v>
                </c:pt>
                <c:pt idx="6" formatCode="#,##0.00">
                  <c:v>41.96</c:v>
                </c:pt>
                <c:pt idx="7" formatCode="#,##0.00">
                  <c:v>44.99</c:v>
                </c:pt>
                <c:pt idx="8" formatCode="#,##0.00">
                  <c:v>36.51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391A-4833-9AA7-F9B6AB02F742}"/>
            </c:ext>
          </c:extLst>
        </c:ser>
        <c:ser>
          <c:idx val="2"/>
          <c:order val="2"/>
          <c:tx>
            <c:strRef>
              <c:f>'t-t'!$F$87:$F$88</c:f>
              <c:strCache>
                <c:ptCount val="2"/>
                <c:pt idx="0">
                  <c:v>Број бодова</c:v>
                </c:pt>
                <c:pt idx="1">
                  <c:v>(укупно)</c:v>
                </c:pt>
              </c:strCache>
            </c:strRef>
          </c:tx>
          <c:spPr>
            <a:solidFill>
              <a:schemeClr val="accent3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't-t'!$A$89:$C$97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 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't-t'!$F$89:$F$97</c:f>
              <c:numCache>
                <c:formatCode>General</c:formatCode>
                <c:ptCount val="9"/>
                <c:pt idx="1">
                  <c:v>75.72</c:v>
                </c:pt>
                <c:pt idx="2" formatCode="#,##0.00">
                  <c:v>82.23</c:v>
                </c:pt>
                <c:pt idx="3" formatCode="#,##0.00">
                  <c:v>83.45</c:v>
                </c:pt>
                <c:pt idx="4" formatCode="#,##0.00">
                  <c:v>79.34</c:v>
                </c:pt>
                <c:pt idx="5" formatCode="#,##0.00">
                  <c:v>77.45</c:v>
                </c:pt>
                <c:pt idx="6" formatCode="#,##0.00">
                  <c:v>78.28</c:v>
                </c:pt>
                <c:pt idx="7" formatCode="#,##0.00">
                  <c:v>81.11</c:v>
                </c:pt>
                <c:pt idx="8" formatCode="#,##0.00">
                  <c:v>72.540000000000006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391A-4833-9AA7-F9B6AB02F742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65"/>
        <c:axId val="1596289151"/>
        <c:axId val="1596291231"/>
      </c:barChart>
      <c:catAx>
        <c:axId val="1596289151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96291231"/>
        <c:crosses val="autoZero"/>
        <c:auto val="1"/>
        <c:lblAlgn val="ctr"/>
        <c:lblOffset val="100"/>
        <c:noMultiLvlLbl val="0"/>
      </c:catAx>
      <c:valAx>
        <c:axId val="1596291231"/>
        <c:scaling>
          <c:orientation val="minMax"/>
        </c:scaling>
        <c:delete val="1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95000"/>
                      <a:lumOff val="5000"/>
                      <a:alpha val="42000"/>
                    </a:schemeClr>
                  </a:gs>
                  <a:gs pos="0">
                    <a:schemeClr val="lt1">
                      <a:lumMod val="75000"/>
                      <a:alpha val="36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1596289151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Технички факултет у Бору</a:t>
            </a:r>
            <a:endParaRPr lang="en-US"/>
          </a:p>
        </c:rich>
      </c:tx>
      <c:layout>
        <c:manualLayout>
          <c:xMode val="edge"/>
          <c:yMode val="edge"/>
          <c:x val="0.20954874351397898"/>
          <c:y val="5.1367117536118626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't-t'!$D$107:$D$108</c:f>
              <c:strCache>
                <c:ptCount val="2"/>
                <c:pt idx="0">
                  <c:v>Број бодова</c:v>
                </c:pt>
                <c:pt idx="1">
                  <c:v>(школа)</c:v>
                </c:pt>
              </c:strCache>
            </c:strRef>
          </c:tx>
          <c:spPr>
            <a:solidFill>
              <a:schemeClr val="accent1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't-t'!$A$109:$C$117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't-t'!$D$109:$D$117</c:f>
              <c:numCache>
                <c:formatCode>General</c:formatCode>
                <c:ptCount val="9"/>
                <c:pt idx="1">
                  <c:v>31.94</c:v>
                </c:pt>
                <c:pt idx="2" formatCode="#,##0.00">
                  <c:v>30.81</c:v>
                </c:pt>
                <c:pt idx="3" formatCode="#,##0.00">
                  <c:v>31.59</c:v>
                </c:pt>
                <c:pt idx="4" formatCode="#,##0.00">
                  <c:v>31.75</c:v>
                </c:pt>
                <c:pt idx="5" formatCode="#,##0.00">
                  <c:v>33.53</c:v>
                </c:pt>
                <c:pt idx="6" formatCode="#,##0.00">
                  <c:v>33.28</c:v>
                </c:pt>
                <c:pt idx="7" formatCode="#,##0.00">
                  <c:v>31.86</c:v>
                </c:pt>
                <c:pt idx="8" formatCode="#,##0.00">
                  <c:v>32.659999999999997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FFE-4F01-93FD-E1FFBC8638BD}"/>
            </c:ext>
          </c:extLst>
        </c:ser>
        <c:ser>
          <c:idx val="1"/>
          <c:order val="1"/>
          <c:tx>
            <c:strRef>
              <c:f>'t-t'!$E$107:$E$108</c:f>
              <c:strCache>
                <c:ptCount val="2"/>
                <c:pt idx="0">
                  <c:v>Број бодова</c:v>
                </c:pt>
                <c:pt idx="1">
                  <c:v>(пријемни)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't-t'!$A$109:$C$117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't-t'!$E$109:$E$117</c:f>
              <c:numCache>
                <c:formatCode>General</c:formatCode>
                <c:ptCount val="9"/>
                <c:pt idx="1">
                  <c:v>57.89</c:v>
                </c:pt>
                <c:pt idx="2" formatCode="#,##0.00">
                  <c:v>56.98</c:v>
                </c:pt>
                <c:pt idx="3" formatCode="#,##0.00">
                  <c:v>56.22</c:v>
                </c:pt>
                <c:pt idx="4" formatCode="#,##0.00">
                  <c:v>55.21</c:v>
                </c:pt>
                <c:pt idx="5" formatCode="#,##0.00">
                  <c:v>54.98</c:v>
                </c:pt>
                <c:pt idx="6" formatCode="#,##0.00">
                  <c:v>55.05</c:v>
                </c:pt>
                <c:pt idx="7" formatCode="#,##0.00">
                  <c:v>55.1</c:v>
                </c:pt>
                <c:pt idx="8" formatCode="#,##0.00">
                  <c:v>52.63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9FFE-4F01-93FD-E1FFBC8638BD}"/>
            </c:ext>
          </c:extLst>
        </c:ser>
        <c:ser>
          <c:idx val="2"/>
          <c:order val="2"/>
          <c:tx>
            <c:strRef>
              <c:f>'t-t'!$F$107:$F$108</c:f>
              <c:strCache>
                <c:ptCount val="2"/>
                <c:pt idx="0">
                  <c:v>Број бодова</c:v>
                </c:pt>
                <c:pt idx="1">
                  <c:v>(укупно)</c:v>
                </c:pt>
              </c:strCache>
            </c:strRef>
          </c:tx>
          <c:spPr>
            <a:solidFill>
              <a:schemeClr val="accent3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't-t'!$A$109:$C$117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't-t'!$F$109:$F$117</c:f>
              <c:numCache>
                <c:formatCode>General</c:formatCode>
                <c:ptCount val="9"/>
                <c:pt idx="1">
                  <c:v>89.83</c:v>
                </c:pt>
                <c:pt idx="2" formatCode="#,##0.00">
                  <c:v>87.79</c:v>
                </c:pt>
                <c:pt idx="3" formatCode="#,##0.00">
                  <c:v>87.81</c:v>
                </c:pt>
                <c:pt idx="4" formatCode="#,##0.00">
                  <c:v>86.96</c:v>
                </c:pt>
                <c:pt idx="5" formatCode="#,##0.00">
                  <c:v>88.51</c:v>
                </c:pt>
                <c:pt idx="6" formatCode="#,##0.00">
                  <c:v>88.32</c:v>
                </c:pt>
                <c:pt idx="7" formatCode="#,##0.00">
                  <c:v>86.96</c:v>
                </c:pt>
                <c:pt idx="8" formatCode="#,##0.00">
                  <c:v>85.28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9FFE-4F01-93FD-E1FFBC8638BD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65"/>
        <c:axId val="1765785071"/>
        <c:axId val="1765785903"/>
      </c:barChart>
      <c:catAx>
        <c:axId val="1765785071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765785903"/>
        <c:crosses val="autoZero"/>
        <c:auto val="1"/>
        <c:lblAlgn val="ctr"/>
        <c:lblOffset val="100"/>
        <c:noMultiLvlLbl val="0"/>
      </c:catAx>
      <c:valAx>
        <c:axId val="1765785903"/>
        <c:scaling>
          <c:orientation val="minMax"/>
        </c:scaling>
        <c:delete val="1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95000"/>
                      <a:lumOff val="5000"/>
                      <a:alpha val="42000"/>
                    </a:schemeClr>
                  </a:gs>
                  <a:gs pos="0">
                    <a:schemeClr val="lt1">
                      <a:lumMod val="75000"/>
                      <a:alpha val="36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1765785071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Број</a:t>
            </a:r>
            <a:r>
              <a:rPr lang="sr-Cyrl-RS" baseline="0"/>
              <a:t> планираних и пријављених у оквиру техничко-технолошке групације, школска 2021/2022. година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'пл. приј.'!$B$3</c:f>
              <c:strCache>
                <c:ptCount val="1"/>
                <c:pt idx="0">
                  <c:v>Пријављено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'пл. приј.'!$A$4:$A$15</c:f>
              <c:strCache>
                <c:ptCount val="12"/>
                <c:pt idx="0">
                  <c:v>АФ ИАС</c:v>
                </c:pt>
                <c:pt idx="1">
                  <c:v>АФ ОАС</c:v>
                </c:pt>
                <c:pt idx="2">
                  <c:v>ГФ ОАС</c:v>
                </c:pt>
                <c:pt idx="3">
                  <c:v>ЕТФ ОАС</c:v>
                </c:pt>
                <c:pt idx="4">
                  <c:v>МФ ОАС</c:v>
                </c:pt>
                <c:pt idx="5">
                  <c:v>РГФ ОАС</c:v>
                </c:pt>
                <c:pt idx="6">
                  <c:v>СФ ОАС</c:v>
                </c:pt>
                <c:pt idx="7">
                  <c:v>ТМФ ОАС</c:v>
                </c:pt>
                <c:pt idx="8">
                  <c:v>ТФБ ОАС</c:v>
                </c:pt>
                <c:pt idx="9">
                  <c:v>ФОН ОАС</c:v>
                </c:pt>
                <c:pt idx="10">
                  <c:v>ПФ ОАС</c:v>
                </c:pt>
                <c:pt idx="11">
                  <c:v>ШФ ОАС</c:v>
                </c:pt>
              </c:strCache>
            </c:strRef>
          </c:cat>
          <c:val>
            <c:numRef>
              <c:f>'пл. приј.'!$B$4:$B$15</c:f>
              <c:numCache>
                <c:formatCode>#,##0</c:formatCode>
                <c:ptCount val="12"/>
                <c:pt idx="0">
                  <c:v>70</c:v>
                </c:pt>
                <c:pt idx="1">
                  <c:v>569</c:v>
                </c:pt>
                <c:pt idx="2">
                  <c:v>612</c:v>
                </c:pt>
                <c:pt idx="3">
                  <c:v>1141</c:v>
                </c:pt>
                <c:pt idx="4">
                  <c:v>1035</c:v>
                </c:pt>
                <c:pt idx="5">
                  <c:v>192</c:v>
                </c:pt>
                <c:pt idx="6">
                  <c:v>608</c:v>
                </c:pt>
                <c:pt idx="7">
                  <c:v>394</c:v>
                </c:pt>
                <c:pt idx="8">
                  <c:v>86</c:v>
                </c:pt>
                <c:pt idx="9">
                  <c:v>2254</c:v>
                </c:pt>
                <c:pt idx="10">
                  <c:v>596</c:v>
                </c:pt>
                <c:pt idx="11">
                  <c:v>213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B19-4280-BC26-BD3295A77F58}"/>
            </c:ext>
          </c:extLst>
        </c:ser>
        <c:ser>
          <c:idx val="1"/>
          <c:order val="1"/>
          <c:tx>
            <c:strRef>
              <c:f>'пл. приј.'!$C$3</c:f>
              <c:strCache>
                <c:ptCount val="1"/>
                <c:pt idx="0">
                  <c:v>Планирано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'пл. приј.'!$A$4:$A$15</c:f>
              <c:strCache>
                <c:ptCount val="12"/>
                <c:pt idx="0">
                  <c:v>АФ ИАС</c:v>
                </c:pt>
                <c:pt idx="1">
                  <c:v>АФ ОАС</c:v>
                </c:pt>
                <c:pt idx="2">
                  <c:v>ГФ ОАС</c:v>
                </c:pt>
                <c:pt idx="3">
                  <c:v>ЕТФ ОАС</c:v>
                </c:pt>
                <c:pt idx="4">
                  <c:v>МФ ОАС</c:v>
                </c:pt>
                <c:pt idx="5">
                  <c:v>РГФ ОАС</c:v>
                </c:pt>
                <c:pt idx="6">
                  <c:v>СФ ОАС</c:v>
                </c:pt>
                <c:pt idx="7">
                  <c:v>ТМФ ОАС</c:v>
                </c:pt>
                <c:pt idx="8">
                  <c:v>ТФБ ОАС</c:v>
                </c:pt>
                <c:pt idx="9">
                  <c:v>ФОН ОАС</c:v>
                </c:pt>
                <c:pt idx="10">
                  <c:v>ПФ ОАС</c:v>
                </c:pt>
                <c:pt idx="11">
                  <c:v>ШФ ОАС</c:v>
                </c:pt>
              </c:strCache>
            </c:strRef>
          </c:cat>
          <c:val>
            <c:numRef>
              <c:f>'пл. приј.'!$C$4:$C$15</c:f>
              <c:numCache>
                <c:formatCode>#,##0</c:formatCode>
                <c:ptCount val="12"/>
                <c:pt idx="0">
                  <c:v>64</c:v>
                </c:pt>
                <c:pt idx="1">
                  <c:v>240</c:v>
                </c:pt>
                <c:pt idx="2">
                  <c:v>420</c:v>
                </c:pt>
                <c:pt idx="3">
                  <c:v>720</c:v>
                </c:pt>
                <c:pt idx="4">
                  <c:v>680</c:v>
                </c:pt>
                <c:pt idx="5">
                  <c:v>316</c:v>
                </c:pt>
                <c:pt idx="6">
                  <c:v>350</c:v>
                </c:pt>
                <c:pt idx="7">
                  <c:v>360</c:v>
                </c:pt>
                <c:pt idx="8">
                  <c:v>240</c:v>
                </c:pt>
                <c:pt idx="9">
                  <c:v>820</c:v>
                </c:pt>
                <c:pt idx="10">
                  <c:v>790</c:v>
                </c:pt>
                <c:pt idx="11">
                  <c:v>340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AB19-4280-BC26-BD3295A77F5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10633328"/>
        <c:axId val="1310627920"/>
      </c:barChart>
      <c:catAx>
        <c:axId val="13106333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10627920"/>
        <c:crosses val="autoZero"/>
        <c:auto val="1"/>
        <c:lblAlgn val="ctr"/>
        <c:lblOffset val="100"/>
        <c:noMultiLvlLbl val="0"/>
      </c:catAx>
      <c:valAx>
        <c:axId val="13106279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10633328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</c:dTable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Факултет организационих наука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't-t'!$D$125:$D$126</c:f>
              <c:strCache>
                <c:ptCount val="2"/>
                <c:pt idx="0">
                  <c:v>Број бодова</c:v>
                </c:pt>
                <c:pt idx="1">
                  <c:v>(школа)</c:v>
                </c:pt>
              </c:strCache>
            </c:strRef>
          </c:tx>
          <c:spPr>
            <a:solidFill>
              <a:schemeClr val="accent1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1"/>
              <c:layout>
                <c:manualLayout>
                  <c:x val="-2.7991596349719511E-2"/>
                  <c:y val="0.1476850393700786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B853-47A6-BCCB-C2589E514846}"/>
                </c:ext>
              </c:extLst>
            </c:dLbl>
            <c:dLbl>
              <c:idx val="2"/>
              <c:layout>
                <c:manualLayout>
                  <c:x val="5.6139681151472377E-3"/>
                  <c:y val="0.1759496937882764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B853-47A6-BCCB-C2589E514846}"/>
                </c:ext>
              </c:extLst>
            </c:dLbl>
            <c:dLbl>
              <c:idx val="3"/>
              <c:layout>
                <c:manualLayout>
                  <c:x val="0"/>
                  <c:y val="0.1529969378827646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B853-47A6-BCCB-C2589E514846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't-t'!$A$127:$C$135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't-t'!$D$127:$D$135</c:f>
              <c:numCache>
                <c:formatCode>General</c:formatCode>
                <c:ptCount val="9"/>
                <c:pt idx="1">
                  <c:v>37.04</c:v>
                </c:pt>
                <c:pt idx="2" formatCode="#,##0.00">
                  <c:v>36.950000000000003</c:v>
                </c:pt>
                <c:pt idx="3" formatCode="#,##0.00">
                  <c:v>37.4</c:v>
                </c:pt>
                <c:pt idx="4" formatCode="#,##0.00">
                  <c:v>37.21</c:v>
                </c:pt>
                <c:pt idx="5" formatCode="#,##0.00">
                  <c:v>37.18</c:v>
                </c:pt>
                <c:pt idx="6" formatCode="#,##0.00">
                  <c:v>37.58</c:v>
                </c:pt>
                <c:pt idx="7" formatCode="#,##0.00">
                  <c:v>37.54</c:v>
                </c:pt>
                <c:pt idx="8" formatCode="#,##0.00">
                  <c:v>37.83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B853-47A6-BCCB-C2589E514846}"/>
            </c:ext>
          </c:extLst>
        </c:ser>
        <c:ser>
          <c:idx val="1"/>
          <c:order val="1"/>
          <c:tx>
            <c:strRef>
              <c:f>'t-t'!$E$125:$E$126</c:f>
              <c:strCache>
                <c:ptCount val="2"/>
                <c:pt idx="0">
                  <c:v>Број бодова</c:v>
                </c:pt>
                <c:pt idx="1">
                  <c:v>(пријемни)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4"/>
              <c:layout>
                <c:manualLayout>
                  <c:x val="0"/>
                  <c:y val="0.1699072476498206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B853-47A6-BCCB-C2589E514846}"/>
                </c:ext>
              </c:extLst>
            </c:dLbl>
            <c:dLbl>
              <c:idx val="5"/>
              <c:layout>
                <c:manualLayout>
                  <c:x val="2.8070169234387238E-3"/>
                  <c:y val="0.1699072476498206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B853-47A6-BCCB-C2589E514846}"/>
                </c:ext>
              </c:extLst>
            </c:dLbl>
            <c:dLbl>
              <c:idx val="6"/>
              <c:layout>
                <c:manualLayout>
                  <c:x val="-1.0292276488685717E-16"/>
                  <c:y val="0.1592830776631008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B853-47A6-BCCB-C2589E514846}"/>
                </c:ext>
              </c:extLst>
            </c:dLbl>
            <c:dLbl>
              <c:idx val="8"/>
              <c:layout>
                <c:manualLayout>
                  <c:x val="2.0395152056297043E-2"/>
                  <c:y val="0.1110279965004374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B853-47A6-BCCB-C2589E514846}"/>
                </c:ext>
              </c:extLst>
            </c:dLbl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't-t'!$A$127:$C$135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't-t'!$E$127:$E$135</c:f>
              <c:numCache>
                <c:formatCode>General</c:formatCode>
                <c:ptCount val="9"/>
                <c:pt idx="1">
                  <c:v>38.79</c:v>
                </c:pt>
                <c:pt idx="2" formatCode="#,##0.00">
                  <c:v>45.06</c:v>
                </c:pt>
                <c:pt idx="3" formatCode="#,##0.00">
                  <c:v>41.24</c:v>
                </c:pt>
                <c:pt idx="4" formatCode="#,##0.00">
                  <c:v>36.35</c:v>
                </c:pt>
                <c:pt idx="5" formatCode="#,##0.00">
                  <c:v>35.479999999999997</c:v>
                </c:pt>
                <c:pt idx="6" formatCode="#,##0.00">
                  <c:v>33.58</c:v>
                </c:pt>
                <c:pt idx="7" formatCode="#,##0.00">
                  <c:v>38.450000000000003</c:v>
                </c:pt>
                <c:pt idx="8" formatCode="#,##0.00">
                  <c:v>38.32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B853-47A6-BCCB-C2589E514846}"/>
            </c:ext>
          </c:extLst>
        </c:ser>
        <c:ser>
          <c:idx val="2"/>
          <c:order val="2"/>
          <c:tx>
            <c:strRef>
              <c:f>'t-t'!$F$125:$F$126</c:f>
              <c:strCache>
                <c:ptCount val="2"/>
                <c:pt idx="0">
                  <c:v>Број бодова</c:v>
                </c:pt>
                <c:pt idx="1">
                  <c:v>(укупно)</c:v>
                </c:pt>
              </c:strCache>
            </c:strRef>
          </c:tx>
          <c:spPr>
            <a:solidFill>
              <a:schemeClr val="accent3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't-t'!$A$127:$C$135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't-t'!$F$127:$F$135</c:f>
              <c:numCache>
                <c:formatCode>General</c:formatCode>
                <c:ptCount val="9"/>
                <c:pt idx="1">
                  <c:v>75.83</c:v>
                </c:pt>
                <c:pt idx="2" formatCode="#,##0.00">
                  <c:v>82.01</c:v>
                </c:pt>
                <c:pt idx="3" formatCode="#,##0.00">
                  <c:v>78.64</c:v>
                </c:pt>
                <c:pt idx="4" formatCode="#,##0.00">
                  <c:v>73.569999999999993</c:v>
                </c:pt>
                <c:pt idx="5" formatCode="#,##0.00">
                  <c:v>72.67</c:v>
                </c:pt>
                <c:pt idx="6" formatCode="#,##0.00">
                  <c:v>71.16</c:v>
                </c:pt>
                <c:pt idx="7" formatCode="#,##0.00">
                  <c:v>75.989999999999995</c:v>
                </c:pt>
                <c:pt idx="8" formatCode="#,##0.00">
                  <c:v>76.14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B853-47A6-BCCB-C2589E514846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65"/>
        <c:axId val="1759919663"/>
        <c:axId val="1759904687"/>
      </c:barChart>
      <c:catAx>
        <c:axId val="1759919663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759904687"/>
        <c:crosses val="autoZero"/>
        <c:auto val="1"/>
        <c:lblAlgn val="ctr"/>
        <c:lblOffset val="100"/>
        <c:noMultiLvlLbl val="0"/>
      </c:catAx>
      <c:valAx>
        <c:axId val="1759904687"/>
        <c:scaling>
          <c:orientation val="minMax"/>
        </c:scaling>
        <c:delete val="1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95000"/>
                      <a:lumOff val="5000"/>
                      <a:alpha val="42000"/>
                    </a:schemeClr>
                  </a:gs>
                  <a:gs pos="0">
                    <a:schemeClr val="lt1">
                      <a:lumMod val="75000"/>
                      <a:alpha val="36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1759919663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 b="1"/>
              <a:t>Пољопривредни факултет</a:t>
            </a:r>
            <a:endParaRPr lang="en-US" b="1"/>
          </a:p>
        </c:rich>
      </c:tx>
      <c:layout>
        <c:manualLayout>
          <c:xMode val="edge"/>
          <c:yMode val="edge"/>
          <c:x val="0.31486568097483109"/>
          <c:y val="3.1262152230971132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't-t'!$D$144:$D$145</c:f>
              <c:strCache>
                <c:ptCount val="2"/>
                <c:pt idx="0">
                  <c:v>Број бодова</c:v>
                </c:pt>
                <c:pt idx="1">
                  <c:v>(школа)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dLbl>
              <c:idx val="1"/>
              <c:layout>
                <c:manualLayout>
                  <c:x val="1.0422094841063054E-2"/>
                  <c:y val="0.1065868766404198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F347-416B-822F-D85606FCB51B}"/>
                </c:ext>
              </c:extLst>
            </c:dLbl>
            <c:dLbl>
              <c:idx val="2"/>
              <c:layout>
                <c:manualLayout>
                  <c:x val="1.0422094841063054E-2"/>
                  <c:y val="0.1065868766404199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F347-416B-822F-D85606FCB51B}"/>
                </c:ext>
              </c:extLst>
            </c:dLbl>
            <c:dLbl>
              <c:idx val="3"/>
              <c:layout>
                <c:manualLayout>
                  <c:x val="1.2506513809275588E-2"/>
                  <c:y val="0.1065868766404199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F347-416B-822F-D85606FCB51B}"/>
                </c:ext>
              </c:extLst>
            </c:dLbl>
            <c:dLbl>
              <c:idx val="4"/>
              <c:layout>
                <c:manualLayout>
                  <c:x val="1.2506513809275664E-2"/>
                  <c:y val="0.1065868766404199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F347-416B-822F-D85606FCB51B}"/>
                </c:ext>
              </c:extLst>
            </c:dLbl>
            <c:dLbl>
              <c:idx val="5"/>
              <c:layout>
                <c:manualLayout>
                  <c:x val="1.6675351745700808E-2"/>
                  <c:y val="0.1065868766404199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F347-416B-822F-D85606FCB51B}"/>
                </c:ext>
              </c:extLst>
            </c:dLbl>
            <c:dLbl>
              <c:idx val="6"/>
              <c:layout>
                <c:manualLayout>
                  <c:x val="1.2506513809275588E-2"/>
                  <c:y val="0.1065868766404198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F347-416B-822F-D85606FCB51B}"/>
                </c:ext>
              </c:extLst>
            </c:dLbl>
            <c:dLbl>
              <c:idx val="7"/>
              <c:layout>
                <c:manualLayout>
                  <c:x val="1.4590932777488274E-2"/>
                  <c:y val="0.1065868766404199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F347-416B-822F-D85606FCB51B}"/>
                </c:ext>
              </c:extLst>
            </c:dLbl>
            <c:dLbl>
              <c:idx val="8"/>
              <c:layout>
                <c:manualLayout>
                  <c:x val="1.2506513809275512E-2"/>
                  <c:y val="0.1065868766404199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F347-416B-822F-D85606FCB51B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't-t'!$A$146:$C$154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 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't-t'!$D$146:$D$154</c:f>
              <c:numCache>
                <c:formatCode>General</c:formatCode>
                <c:ptCount val="9"/>
                <c:pt idx="1">
                  <c:v>31.26</c:v>
                </c:pt>
                <c:pt idx="2" formatCode="#,##0.00">
                  <c:v>31.74</c:v>
                </c:pt>
                <c:pt idx="3" formatCode="#,##0.00">
                  <c:v>32</c:v>
                </c:pt>
                <c:pt idx="4" formatCode="#,##0.00">
                  <c:v>32.270000000000003</c:v>
                </c:pt>
                <c:pt idx="5" formatCode="#,##0.00">
                  <c:v>32.549999999999997</c:v>
                </c:pt>
                <c:pt idx="6" formatCode="#,##0.00">
                  <c:v>32.56</c:v>
                </c:pt>
                <c:pt idx="7" formatCode="#,##0.00">
                  <c:v>32.450000000000003</c:v>
                </c:pt>
                <c:pt idx="8" formatCode="#,##0.00">
                  <c:v>32.5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F347-416B-822F-D85606FCB51B}"/>
            </c:ext>
          </c:extLst>
        </c:ser>
        <c:ser>
          <c:idx val="1"/>
          <c:order val="1"/>
          <c:tx>
            <c:strRef>
              <c:f>'t-t'!$E$144:$E$145</c:f>
              <c:strCache>
                <c:ptCount val="2"/>
                <c:pt idx="0">
                  <c:v>Број бодова</c:v>
                </c:pt>
                <c:pt idx="1">
                  <c:v>(пријемни)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1"/>
              <c:layout>
                <c:manualLayout>
                  <c:x val="1.0422094841063054E-2"/>
                  <c:y val="0.1065868766404199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F347-416B-822F-D85606FCB51B}"/>
                </c:ext>
              </c:extLst>
            </c:dLbl>
            <c:dLbl>
              <c:idx val="2"/>
              <c:layout>
                <c:manualLayout>
                  <c:x val="1.2506513809275702E-2"/>
                  <c:y val="0.1065868766404198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F347-416B-822F-D85606FCB51B}"/>
                </c:ext>
              </c:extLst>
            </c:dLbl>
            <c:dLbl>
              <c:idx val="3"/>
              <c:layout>
                <c:manualLayout>
                  <c:x val="1.6675351745700884E-2"/>
                  <c:y val="0.1065868766404199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F347-416B-822F-D85606FCB51B}"/>
                </c:ext>
              </c:extLst>
            </c:dLbl>
            <c:dLbl>
              <c:idx val="4"/>
              <c:layout>
                <c:manualLayout>
                  <c:x val="1.2506513809275588E-2"/>
                  <c:y val="0.1065868766404199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F347-416B-822F-D85606FCB51B}"/>
                </c:ext>
              </c:extLst>
            </c:dLbl>
            <c:dLbl>
              <c:idx val="5"/>
              <c:layout>
                <c:manualLayout>
                  <c:x val="1.4590932777488352E-2"/>
                  <c:y val="0.11192020997375328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F347-416B-822F-D85606FCB51B}"/>
                </c:ext>
              </c:extLst>
            </c:dLbl>
            <c:dLbl>
              <c:idx val="6"/>
              <c:layout>
                <c:manualLayout>
                  <c:x val="1.8759770713913496E-2"/>
                  <c:y val="0.1065868766404199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F347-416B-822F-D85606FCB51B}"/>
                </c:ext>
              </c:extLst>
            </c:dLbl>
            <c:dLbl>
              <c:idx val="7"/>
              <c:layout>
                <c:manualLayout>
                  <c:x val="1.4590932777488274E-2"/>
                  <c:y val="0.1012535433070866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F347-416B-822F-D85606FCB51B}"/>
                </c:ext>
              </c:extLst>
            </c:dLbl>
            <c:dLbl>
              <c:idx val="8"/>
              <c:layout>
                <c:manualLayout>
                  <c:x val="8.3376758728504422E-3"/>
                  <c:y val="0.1065868766404199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F347-416B-822F-D85606FCB51B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't-t'!$A$146:$C$154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 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't-t'!$E$146:$E$154</c:f>
              <c:numCache>
                <c:formatCode>General</c:formatCode>
                <c:ptCount val="9"/>
                <c:pt idx="1">
                  <c:v>58.05</c:v>
                </c:pt>
                <c:pt idx="2" formatCode="#,##0.00">
                  <c:v>58.54</c:v>
                </c:pt>
                <c:pt idx="3" formatCode="#,##0.00">
                  <c:v>58.72</c:v>
                </c:pt>
                <c:pt idx="4" formatCode="#,##0.00">
                  <c:v>53.99</c:v>
                </c:pt>
                <c:pt idx="5" formatCode="#,##0.00">
                  <c:v>54.68</c:v>
                </c:pt>
                <c:pt idx="6" formatCode="#,##0.00">
                  <c:v>54.25</c:v>
                </c:pt>
                <c:pt idx="7" formatCode="#,##0.00">
                  <c:v>57.01</c:v>
                </c:pt>
                <c:pt idx="8" formatCode="#,##0.00">
                  <c:v>56.17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1-F347-416B-822F-D85606FCB51B}"/>
            </c:ext>
          </c:extLst>
        </c:ser>
        <c:ser>
          <c:idx val="2"/>
          <c:order val="2"/>
          <c:tx>
            <c:strRef>
              <c:f>'t-t'!$F$144:$F$145</c:f>
              <c:strCache>
                <c:ptCount val="2"/>
                <c:pt idx="0">
                  <c:v>Број бодова</c:v>
                </c:pt>
                <c:pt idx="1">
                  <c:v>(укупно)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dLbl>
              <c:idx val="1"/>
              <c:layout>
                <c:manualLayout>
                  <c:x val="1.2506513809275664E-2"/>
                  <c:y val="0.11192020997375328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2-F347-416B-822F-D85606FCB51B}"/>
                </c:ext>
              </c:extLst>
            </c:dLbl>
            <c:dLbl>
              <c:idx val="2"/>
              <c:layout>
                <c:manualLayout>
                  <c:x val="1.4590932777488274E-2"/>
                  <c:y val="0.1065868766404199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3-F347-416B-822F-D85606FCB51B}"/>
                </c:ext>
              </c:extLst>
            </c:dLbl>
            <c:dLbl>
              <c:idx val="3"/>
              <c:layout>
                <c:manualLayout>
                  <c:x val="1.4590932777488274E-2"/>
                  <c:y val="0.1065868766404199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4-F347-416B-822F-D85606FCB51B}"/>
                </c:ext>
              </c:extLst>
            </c:dLbl>
            <c:dLbl>
              <c:idx val="4"/>
              <c:layout>
                <c:manualLayout>
                  <c:x val="1.2506513809275664E-2"/>
                  <c:y val="0.1065868766404199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5-F347-416B-822F-D85606FCB51B}"/>
                </c:ext>
              </c:extLst>
            </c:dLbl>
            <c:dLbl>
              <c:idx val="5"/>
              <c:layout>
                <c:manualLayout>
                  <c:x val="1.4590932777488274E-2"/>
                  <c:y val="0.10658687664041989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6-F347-416B-822F-D85606FCB51B}"/>
                </c:ext>
              </c:extLst>
            </c:dLbl>
            <c:dLbl>
              <c:idx val="6"/>
              <c:layout>
                <c:manualLayout>
                  <c:x val="1.6675351745700884E-2"/>
                  <c:y val="0.1065868766404199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7-F347-416B-822F-D85606FCB51B}"/>
                </c:ext>
              </c:extLst>
            </c:dLbl>
            <c:dLbl>
              <c:idx val="7"/>
              <c:layout>
                <c:manualLayout>
                  <c:x val="1.8759770713913496E-2"/>
                  <c:y val="0.1065868766404199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8-F347-416B-822F-D85606FCB51B}"/>
                </c:ext>
              </c:extLst>
            </c:dLbl>
            <c:dLbl>
              <c:idx val="8"/>
              <c:layout>
                <c:manualLayout>
                  <c:x val="1.2506513809275664E-2"/>
                  <c:y val="0.1065868766404199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9-F347-416B-822F-D85606FCB51B}"/>
                </c:ext>
              </c:extLst>
            </c:dLbl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't-t'!$A$146:$C$154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 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't-t'!$F$146:$F$154</c:f>
              <c:numCache>
                <c:formatCode>General</c:formatCode>
                <c:ptCount val="9"/>
                <c:pt idx="1">
                  <c:v>89.31</c:v>
                </c:pt>
                <c:pt idx="2" formatCode="#,##0.00">
                  <c:v>90.28</c:v>
                </c:pt>
                <c:pt idx="3" formatCode="#,##0.00">
                  <c:v>90.72</c:v>
                </c:pt>
                <c:pt idx="4" formatCode="#,##0.00">
                  <c:v>86.26</c:v>
                </c:pt>
                <c:pt idx="5" formatCode="#,##0.00">
                  <c:v>87.23</c:v>
                </c:pt>
                <c:pt idx="6" formatCode="#,##0.00">
                  <c:v>86.81</c:v>
                </c:pt>
                <c:pt idx="7" formatCode="#,##0.00">
                  <c:v>89.46</c:v>
                </c:pt>
                <c:pt idx="8" formatCode="#,##0.00">
                  <c:v>88.67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A-F347-416B-822F-D85606FCB51B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759917999"/>
        <c:axId val="1759917583"/>
      </c:barChart>
      <c:catAx>
        <c:axId val="1759917999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759917583"/>
        <c:crosses val="autoZero"/>
        <c:auto val="1"/>
        <c:lblAlgn val="ctr"/>
        <c:lblOffset val="100"/>
        <c:noMultiLvlLbl val="0"/>
      </c:catAx>
      <c:valAx>
        <c:axId val="175991758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759917999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Економски факултет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1.8193632228719947E-2"/>
          <c:y val="0.22121232869606713"/>
          <c:w val="0.95841455490578298"/>
          <c:h val="0.5359766788044775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'd-h'!$E$2:$E$3</c:f>
              <c:strCache>
                <c:ptCount val="2"/>
                <c:pt idx="0">
                  <c:v>Број бодова</c:v>
                </c:pt>
                <c:pt idx="1">
                  <c:v>(школа)</c:v>
                </c:pt>
              </c:strCache>
            </c:strRef>
          </c:tx>
          <c:spPr>
            <a:solidFill>
              <a:schemeClr val="accent1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1"/>
              <c:layout>
                <c:manualLayout>
                  <c:x val="-2.5304515593580111E-17"/>
                  <c:y val="0.1369435539925098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75AD-488C-B3AF-2796D03E4483}"/>
                </c:ext>
              </c:extLst>
            </c:dLbl>
            <c:dLbl>
              <c:idx val="2"/>
              <c:layout>
                <c:manualLayout>
                  <c:x val="-2.7605244996549345E-3"/>
                  <c:y val="0.1211332773126679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75AD-488C-B3AF-2796D03E4483}"/>
                </c:ext>
              </c:extLst>
            </c:dLbl>
            <c:dLbl>
              <c:idx val="3"/>
              <c:layout>
                <c:manualLayout>
                  <c:x val="0"/>
                  <c:y val="0.17383419957880758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75AD-488C-B3AF-2796D03E4483}"/>
                </c:ext>
              </c:extLst>
            </c:dLbl>
            <c:dLbl>
              <c:idx val="4"/>
              <c:layout>
                <c:manualLayout>
                  <c:x val="0"/>
                  <c:y val="0.1527538306723517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75AD-488C-B3AF-2796D03E4483}"/>
                </c:ext>
              </c:extLst>
            </c:dLbl>
            <c:dLbl>
              <c:idx val="5"/>
              <c:layout>
                <c:manualLayout>
                  <c:x val="-1.0121806237432044E-16"/>
                  <c:y val="0.1474837384457377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75AD-488C-B3AF-2796D03E4483}"/>
                </c:ext>
              </c:extLst>
            </c:dLbl>
            <c:dLbl>
              <c:idx val="6"/>
              <c:layout>
                <c:manualLayout>
                  <c:x val="-1.0121806237432044E-16"/>
                  <c:y val="0.1632940151255795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75AD-488C-B3AF-2796D03E4483}"/>
                </c:ext>
              </c:extLst>
            </c:dLbl>
            <c:dLbl>
              <c:idx val="7"/>
              <c:layout>
                <c:manualLayout>
                  <c:x val="0"/>
                  <c:y val="0.15802392289896569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75AD-488C-B3AF-2796D03E4483}"/>
                </c:ext>
              </c:extLst>
            </c:dLbl>
            <c:dLbl>
              <c:idx val="8"/>
              <c:layout>
                <c:manualLayout>
                  <c:x val="2.5591805463588504E-3"/>
                  <c:y val="0.15802392289896569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75AD-488C-B3AF-2796D03E4483}"/>
                </c:ext>
              </c:extLst>
            </c:dLbl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'd-h'!$B$4:$D$12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 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'd-h'!$E$4:$E$12</c:f>
              <c:numCache>
                <c:formatCode>General</c:formatCode>
                <c:ptCount val="9"/>
                <c:pt idx="1">
                  <c:v>35.200000000000003</c:v>
                </c:pt>
                <c:pt idx="2" formatCode="#,##0.00">
                  <c:v>34.71</c:v>
                </c:pt>
                <c:pt idx="3" formatCode="#,##0.00">
                  <c:v>34.75</c:v>
                </c:pt>
                <c:pt idx="4" formatCode="#,##0.00">
                  <c:v>35.29</c:v>
                </c:pt>
                <c:pt idx="5">
                  <c:v>35</c:v>
                </c:pt>
                <c:pt idx="6" formatCode="#,##0.00">
                  <c:v>34.86</c:v>
                </c:pt>
                <c:pt idx="7" formatCode="#,##0.00">
                  <c:v>34.9</c:v>
                </c:pt>
                <c:pt idx="8" formatCode="#,##0.00">
                  <c:v>34.96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75AD-488C-B3AF-2796D03E4483}"/>
            </c:ext>
          </c:extLst>
        </c:ser>
        <c:ser>
          <c:idx val="1"/>
          <c:order val="1"/>
          <c:tx>
            <c:strRef>
              <c:f>'d-h'!$F$2:$F$3</c:f>
              <c:strCache>
                <c:ptCount val="2"/>
                <c:pt idx="0">
                  <c:v>Број бодова</c:v>
                </c:pt>
                <c:pt idx="1">
                  <c:v>(пријемни)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1"/>
              <c:layout>
                <c:manualLayout>
                  <c:x val="0"/>
                  <c:y val="8.424263172637007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75AD-488C-B3AF-2796D03E4483}"/>
                </c:ext>
              </c:extLst>
            </c:dLbl>
            <c:dLbl>
              <c:idx val="2"/>
              <c:layout>
                <c:manualLayout>
                  <c:x val="0"/>
                  <c:y val="7.897253949975620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75AD-488C-B3AF-2796D03E4483}"/>
                </c:ext>
              </c:extLst>
            </c:dLbl>
            <c:dLbl>
              <c:idx val="3"/>
              <c:layout>
                <c:manualLayout>
                  <c:x val="2.7605244996549345E-3"/>
                  <c:y val="7.897253949975610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75AD-488C-B3AF-2796D03E4483}"/>
                </c:ext>
              </c:extLst>
            </c:dLbl>
            <c:dLbl>
              <c:idx val="4"/>
              <c:layout>
                <c:manualLayout>
                  <c:x val="2.760524499654833E-3"/>
                  <c:y val="8.424263172637007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75AD-488C-B3AF-2796D03E4483}"/>
                </c:ext>
              </c:extLst>
            </c:dLbl>
            <c:dLbl>
              <c:idx val="5"/>
              <c:layout>
                <c:manualLayout>
                  <c:x val="5.521048999309869E-3"/>
                  <c:y val="8.424263172637017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75AD-488C-B3AF-2796D03E4483}"/>
                </c:ext>
              </c:extLst>
            </c:dLbl>
            <c:dLbl>
              <c:idx val="6"/>
              <c:layout>
                <c:manualLayout>
                  <c:x val="5.5210489993099705E-3"/>
                  <c:y val="9.478281617959800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75AD-488C-B3AF-2796D03E4483}"/>
                </c:ext>
              </c:extLst>
            </c:dLbl>
            <c:dLbl>
              <c:idx val="8"/>
              <c:layout>
                <c:manualLayout>
                  <c:x val="2.0473444370870803E-2"/>
                  <c:y val="0.1000529084062120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75AD-488C-B3AF-2796D03E4483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'd-h'!$B$4:$D$12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 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'd-h'!$F$4:$F$12</c:f>
              <c:numCache>
                <c:formatCode>General</c:formatCode>
                <c:ptCount val="9"/>
                <c:pt idx="1">
                  <c:v>41.36</c:v>
                </c:pt>
                <c:pt idx="2" formatCode="#,##0.00">
                  <c:v>42.69</c:v>
                </c:pt>
                <c:pt idx="3" formatCode="#,##0.00">
                  <c:v>39.369999999999997</c:v>
                </c:pt>
                <c:pt idx="4" formatCode="#,##0.00">
                  <c:v>38.28</c:v>
                </c:pt>
                <c:pt idx="5">
                  <c:v>37.79</c:v>
                </c:pt>
                <c:pt idx="6" formatCode="#,##0.00">
                  <c:v>39.31</c:v>
                </c:pt>
                <c:pt idx="7" formatCode="#,##0.00">
                  <c:v>37.99</c:v>
                </c:pt>
                <c:pt idx="8" formatCode="#,##0.00">
                  <c:v>40.97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0-75AD-488C-B3AF-2796D03E4483}"/>
            </c:ext>
          </c:extLst>
        </c:ser>
        <c:ser>
          <c:idx val="2"/>
          <c:order val="2"/>
          <c:tx>
            <c:strRef>
              <c:f>'d-h'!$G$2:$G$3</c:f>
              <c:strCache>
                <c:ptCount val="2"/>
                <c:pt idx="0">
                  <c:v>Број бодова</c:v>
                </c:pt>
                <c:pt idx="1">
                  <c:v>(укупно)</c:v>
                </c:pt>
              </c:strCache>
            </c:strRef>
          </c:tx>
          <c:spPr>
            <a:solidFill>
              <a:schemeClr val="accent3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'd-h'!$B$4:$D$12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 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'd-h'!$G$4:$G$12</c:f>
              <c:numCache>
                <c:formatCode>General</c:formatCode>
                <c:ptCount val="9"/>
                <c:pt idx="1">
                  <c:v>76.56</c:v>
                </c:pt>
                <c:pt idx="2" formatCode="#,##0.00">
                  <c:v>77.41</c:v>
                </c:pt>
                <c:pt idx="3" formatCode="#,##0.00">
                  <c:v>74.13</c:v>
                </c:pt>
                <c:pt idx="4" formatCode="#,##0.00">
                  <c:v>73.58</c:v>
                </c:pt>
                <c:pt idx="5">
                  <c:v>72.8</c:v>
                </c:pt>
                <c:pt idx="6" formatCode="#,##0.00">
                  <c:v>74.180000000000007</c:v>
                </c:pt>
                <c:pt idx="7" formatCode="#,##0.00">
                  <c:v>72.900000000000006</c:v>
                </c:pt>
                <c:pt idx="8" formatCode="#,##0.00">
                  <c:v>75.930000000000007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1-75AD-488C-B3AF-2796D03E4483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65"/>
        <c:axId val="1208508959"/>
        <c:axId val="1208522687"/>
      </c:barChart>
      <c:catAx>
        <c:axId val="1208508959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208522687"/>
        <c:crosses val="autoZero"/>
        <c:auto val="1"/>
        <c:lblAlgn val="ctr"/>
        <c:lblOffset val="100"/>
        <c:noMultiLvlLbl val="0"/>
      </c:catAx>
      <c:valAx>
        <c:axId val="1208522687"/>
        <c:scaling>
          <c:orientation val="minMax"/>
        </c:scaling>
        <c:delete val="1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95000"/>
                      <a:lumOff val="5000"/>
                      <a:alpha val="42000"/>
                    </a:schemeClr>
                  </a:gs>
                  <a:gs pos="0">
                    <a:schemeClr val="lt1">
                      <a:lumMod val="75000"/>
                      <a:alpha val="36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1208508959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Правни факултет</a:t>
            </a:r>
            <a:r>
              <a:rPr lang="en-US"/>
              <a:t> 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'd-h'!$E$17:$E$18</c:f>
              <c:strCache>
                <c:ptCount val="2"/>
                <c:pt idx="0">
                  <c:v>Број бодова</c:v>
                </c:pt>
                <c:pt idx="1">
                  <c:v>(школа)</c:v>
                </c:pt>
              </c:strCache>
            </c:strRef>
          </c:tx>
          <c:spPr>
            <a:solidFill>
              <a:schemeClr val="accent1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1"/>
              <c:layout>
                <c:manualLayout>
                  <c:x val="0"/>
                  <c:y val="0.18364850063033458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4B07-431D-BCB5-03B6AB2E201C}"/>
                </c:ext>
              </c:extLst>
            </c:dLbl>
            <c:dLbl>
              <c:idx val="2"/>
              <c:layout>
                <c:manualLayout>
                  <c:x val="0"/>
                  <c:y val="0.18364850063033458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4B07-431D-BCB5-03B6AB2E201C}"/>
                </c:ext>
              </c:extLst>
            </c:dLbl>
            <c:dLbl>
              <c:idx val="3"/>
              <c:layout>
                <c:manualLayout>
                  <c:x val="-5.0819463749268994E-17"/>
                  <c:y val="0.18889784446235558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4B07-431D-BCB5-03B6AB2E201C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'd-h'!$B$19:$D$27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 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'd-h'!$E$19:$E$27</c:f>
              <c:numCache>
                <c:formatCode>General</c:formatCode>
                <c:ptCount val="9"/>
                <c:pt idx="1">
                  <c:v>33.4</c:v>
                </c:pt>
                <c:pt idx="2" formatCode="#,##0.00">
                  <c:v>33.15</c:v>
                </c:pt>
                <c:pt idx="3" formatCode="#,##0.00">
                  <c:v>33.32</c:v>
                </c:pt>
                <c:pt idx="4" formatCode="#,##0.00">
                  <c:v>33.380000000000003</c:v>
                </c:pt>
                <c:pt idx="5">
                  <c:v>33.6</c:v>
                </c:pt>
                <c:pt idx="6" formatCode="#,##0.00">
                  <c:v>33.86</c:v>
                </c:pt>
                <c:pt idx="7" formatCode="#,##0.00">
                  <c:v>34.1</c:v>
                </c:pt>
                <c:pt idx="8" formatCode="#,##0.00">
                  <c:v>33.85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4B07-431D-BCB5-03B6AB2E201C}"/>
            </c:ext>
          </c:extLst>
        </c:ser>
        <c:ser>
          <c:idx val="1"/>
          <c:order val="1"/>
          <c:tx>
            <c:strRef>
              <c:f>'d-h'!$F$17:$F$18</c:f>
              <c:strCache>
                <c:ptCount val="2"/>
                <c:pt idx="0">
                  <c:v>Број бодова</c:v>
                </c:pt>
                <c:pt idx="1">
                  <c:v>(пријемни)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2"/>
              <c:layout>
                <c:manualLayout>
                  <c:x val="0"/>
                  <c:y val="0.1154070308140615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4B07-431D-BCB5-03B6AB2E201C}"/>
                </c:ext>
              </c:extLst>
            </c:dLbl>
            <c:dLbl>
              <c:idx val="3"/>
              <c:layout>
                <c:manualLayout>
                  <c:x val="0"/>
                  <c:y val="0.1101576869820406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4B07-431D-BCB5-03B6AB2E201C}"/>
                </c:ext>
              </c:extLst>
            </c:dLbl>
            <c:dLbl>
              <c:idx val="4"/>
              <c:layout>
                <c:manualLayout>
                  <c:x val="2.772002772002772E-3"/>
                  <c:y val="0.16790046913427159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4B07-431D-BCB5-03B6AB2E201C}"/>
                </c:ext>
              </c:extLst>
            </c:dLbl>
            <c:dLbl>
              <c:idx val="5"/>
              <c:layout>
                <c:manualLayout>
                  <c:x val="2.7720027720026705E-3"/>
                  <c:y val="0.18364850063033458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4B07-431D-BCB5-03B6AB2E201C}"/>
                </c:ext>
              </c:extLst>
            </c:dLbl>
            <c:dLbl>
              <c:idx val="6"/>
              <c:layout>
                <c:manualLayout>
                  <c:x val="5.544005544005544E-3"/>
                  <c:y val="0.157401781470229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4B07-431D-BCB5-03B6AB2E201C}"/>
                </c:ext>
              </c:extLst>
            </c:dLbl>
            <c:dLbl>
              <c:idx val="7"/>
              <c:layout>
                <c:manualLayout>
                  <c:x val="8.3160083160084171E-3"/>
                  <c:y val="0.17839915679831359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4B07-431D-BCB5-03B6AB2E201C}"/>
                </c:ext>
              </c:extLst>
            </c:dLbl>
            <c:dLbl>
              <c:idx val="8"/>
              <c:layout>
                <c:manualLayout>
                  <c:x val="2.7266530334014997E-2"/>
                  <c:y val="0.1000529084062120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5512-48F2-8741-E57FD68926E6}"/>
                </c:ext>
              </c:extLst>
            </c:dLbl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'd-h'!$B$19:$D$27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 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'd-h'!$F$19:$F$27</c:f>
              <c:numCache>
                <c:formatCode>General</c:formatCode>
                <c:ptCount val="9"/>
                <c:pt idx="1">
                  <c:v>36.18</c:v>
                </c:pt>
                <c:pt idx="2" formatCode="#,##0.00">
                  <c:v>33.85</c:v>
                </c:pt>
                <c:pt idx="3" formatCode="#,##0.00">
                  <c:v>34.229999999999997</c:v>
                </c:pt>
                <c:pt idx="4" formatCode="#,##0.00">
                  <c:v>32.01</c:v>
                </c:pt>
                <c:pt idx="5">
                  <c:v>32.19</c:v>
                </c:pt>
                <c:pt idx="6" formatCode="#,##0.00">
                  <c:v>27.83</c:v>
                </c:pt>
                <c:pt idx="7" formatCode="#,##0.00">
                  <c:v>32.72</c:v>
                </c:pt>
                <c:pt idx="8" formatCode="#,##0.00">
                  <c:v>39.96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4B07-431D-BCB5-03B6AB2E201C}"/>
            </c:ext>
          </c:extLst>
        </c:ser>
        <c:ser>
          <c:idx val="2"/>
          <c:order val="2"/>
          <c:tx>
            <c:strRef>
              <c:f>'d-h'!$G$17:$G$18</c:f>
              <c:strCache>
                <c:ptCount val="2"/>
                <c:pt idx="0">
                  <c:v>Број бодова</c:v>
                </c:pt>
                <c:pt idx="1">
                  <c:v>(укупно)</c:v>
                </c:pt>
              </c:strCache>
            </c:strRef>
          </c:tx>
          <c:spPr>
            <a:solidFill>
              <a:schemeClr val="accent3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'd-h'!$B$19:$D$27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 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'd-h'!$G$19:$G$27</c:f>
              <c:numCache>
                <c:formatCode>General</c:formatCode>
                <c:ptCount val="9"/>
                <c:pt idx="1">
                  <c:v>69.58</c:v>
                </c:pt>
                <c:pt idx="2" formatCode="#,##0.00">
                  <c:v>67</c:v>
                </c:pt>
                <c:pt idx="3" formatCode="#,##0.00">
                  <c:v>67.55</c:v>
                </c:pt>
                <c:pt idx="4" formatCode="#,##0.00">
                  <c:v>65.38</c:v>
                </c:pt>
                <c:pt idx="5">
                  <c:v>65.790000000000006</c:v>
                </c:pt>
                <c:pt idx="6" formatCode="#,##0.00">
                  <c:v>61.69</c:v>
                </c:pt>
                <c:pt idx="7" formatCode="#,##0.00">
                  <c:v>66.89</c:v>
                </c:pt>
                <c:pt idx="8" formatCode="#,##0.00">
                  <c:v>73.900000000000006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4B07-431D-BCB5-03B6AB2E201C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65"/>
        <c:axId val="1327292207"/>
        <c:axId val="1327291375"/>
      </c:barChart>
      <c:catAx>
        <c:axId val="1327292207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27291375"/>
        <c:crosses val="autoZero"/>
        <c:auto val="1"/>
        <c:lblAlgn val="ctr"/>
        <c:lblOffset val="100"/>
        <c:noMultiLvlLbl val="0"/>
      </c:catAx>
      <c:valAx>
        <c:axId val="1327291375"/>
        <c:scaling>
          <c:orientation val="minMax"/>
        </c:scaling>
        <c:delete val="1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95000"/>
                      <a:lumOff val="5000"/>
                      <a:alpha val="42000"/>
                    </a:schemeClr>
                  </a:gs>
                  <a:gs pos="0">
                    <a:schemeClr val="lt1">
                      <a:lumMod val="75000"/>
                      <a:alpha val="36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1327292207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Православни богословски факултет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'd-h'!$E$32:$E$33</c:f>
              <c:strCache>
                <c:ptCount val="2"/>
                <c:pt idx="0">
                  <c:v>Број бодова</c:v>
                </c:pt>
                <c:pt idx="1">
                  <c:v>(школа)</c:v>
                </c:pt>
              </c:strCache>
            </c:strRef>
          </c:tx>
          <c:spPr>
            <a:solidFill>
              <a:schemeClr val="accent1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1"/>
              <c:layout>
                <c:manualLayout>
                  <c:x val="-2.7434836323118428E-3"/>
                  <c:y val="0.1306407287324378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C2D0-4CA7-9DF6-021EF07CDE7E}"/>
                </c:ext>
              </c:extLst>
            </c:dLbl>
            <c:dLbl>
              <c:idx val="2"/>
              <c:layout>
                <c:manualLayout>
                  <c:x val="-2.7434836323118931E-3"/>
                  <c:y val="0.1410982450723070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C2D0-4CA7-9DF6-021EF07CDE7E}"/>
                </c:ext>
              </c:extLst>
            </c:dLbl>
            <c:dLbl>
              <c:idx val="4"/>
              <c:layout>
                <c:manualLayout>
                  <c:x val="0"/>
                  <c:y val="0.12018321239256848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C2D0-4CA7-9DF6-021EF07CDE7E}"/>
                </c:ext>
              </c:extLst>
            </c:dLbl>
            <c:dLbl>
              <c:idx val="5"/>
              <c:layout>
                <c:manualLayout>
                  <c:x val="-2.7434836323119434E-3"/>
                  <c:y val="0.12018321239256848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C2D0-4CA7-9DF6-021EF07CDE7E}"/>
                </c:ext>
              </c:extLst>
            </c:dLbl>
            <c:dLbl>
              <c:idx val="6"/>
              <c:layout>
                <c:manualLayout>
                  <c:x val="0"/>
                  <c:y val="0.1410982450723070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C2D0-4CA7-9DF6-021EF07CDE7E}"/>
                </c:ext>
              </c:extLst>
            </c:dLbl>
            <c:dLbl>
              <c:idx val="7"/>
              <c:layout>
                <c:manualLayout>
                  <c:x val="0"/>
                  <c:y val="0.13586948690237249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C2D0-4CA7-9DF6-021EF07CDE7E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'd-h'!$B$34:$D$42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 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'd-h'!$E$34:$E$42</c:f>
              <c:numCache>
                <c:formatCode>General</c:formatCode>
                <c:ptCount val="9"/>
                <c:pt idx="1">
                  <c:v>31.6</c:v>
                </c:pt>
                <c:pt idx="2" formatCode="#,##0.00">
                  <c:v>32.03</c:v>
                </c:pt>
                <c:pt idx="3" formatCode="#,##0.00">
                  <c:v>32.67</c:v>
                </c:pt>
                <c:pt idx="4" formatCode="#,##0.00">
                  <c:v>31.67</c:v>
                </c:pt>
                <c:pt idx="5">
                  <c:v>31.97</c:v>
                </c:pt>
                <c:pt idx="6" formatCode="#,##0.00">
                  <c:v>32.369999999999997</c:v>
                </c:pt>
                <c:pt idx="7" formatCode="#,##0.00">
                  <c:v>31.81</c:v>
                </c:pt>
                <c:pt idx="8" formatCode="#,##0.00">
                  <c:v>32.1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C2D0-4CA7-9DF6-021EF07CDE7E}"/>
            </c:ext>
          </c:extLst>
        </c:ser>
        <c:ser>
          <c:idx val="1"/>
          <c:order val="1"/>
          <c:tx>
            <c:strRef>
              <c:f>'d-h'!$F$32:$F$33</c:f>
              <c:strCache>
                <c:ptCount val="2"/>
                <c:pt idx="0">
                  <c:v>Број бодова</c:v>
                </c:pt>
                <c:pt idx="1">
                  <c:v>(пријемни)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'd-h'!$B$34:$D$42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 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'd-h'!$F$34:$F$42</c:f>
              <c:numCache>
                <c:formatCode>General</c:formatCode>
                <c:ptCount val="9"/>
                <c:pt idx="1">
                  <c:v>42.39</c:v>
                </c:pt>
                <c:pt idx="2" formatCode="#,##0.00">
                  <c:v>37.85</c:v>
                </c:pt>
                <c:pt idx="3" formatCode="#,##0.00">
                  <c:v>43.5</c:v>
                </c:pt>
                <c:pt idx="4" formatCode="#,##0.00">
                  <c:v>42.43</c:v>
                </c:pt>
                <c:pt idx="5">
                  <c:v>40.69</c:v>
                </c:pt>
                <c:pt idx="6" formatCode="#,##0.00">
                  <c:v>43.8</c:v>
                </c:pt>
                <c:pt idx="7" formatCode="#,##0.00">
                  <c:v>38.81</c:v>
                </c:pt>
                <c:pt idx="8" formatCode="#,##0.00">
                  <c:v>43.61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C2D0-4CA7-9DF6-021EF07CDE7E}"/>
            </c:ext>
          </c:extLst>
        </c:ser>
        <c:ser>
          <c:idx val="2"/>
          <c:order val="2"/>
          <c:tx>
            <c:strRef>
              <c:f>'d-h'!$G$32:$G$33</c:f>
              <c:strCache>
                <c:ptCount val="2"/>
                <c:pt idx="0">
                  <c:v>Број бодова</c:v>
                </c:pt>
                <c:pt idx="1">
                  <c:v>(укупно)</c:v>
                </c:pt>
              </c:strCache>
            </c:strRef>
          </c:tx>
          <c:spPr>
            <a:solidFill>
              <a:schemeClr val="accent3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'd-h'!$B$34:$D$42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 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'd-h'!$G$34:$G$42</c:f>
              <c:numCache>
                <c:formatCode>General</c:formatCode>
                <c:ptCount val="9"/>
                <c:pt idx="1">
                  <c:v>73.989999999999995</c:v>
                </c:pt>
                <c:pt idx="2" formatCode="#,##0.00">
                  <c:v>69.88</c:v>
                </c:pt>
                <c:pt idx="3" formatCode="#,##0.00">
                  <c:v>76.17</c:v>
                </c:pt>
                <c:pt idx="4" formatCode="#,##0.00">
                  <c:v>74.11</c:v>
                </c:pt>
                <c:pt idx="5">
                  <c:v>72.66</c:v>
                </c:pt>
                <c:pt idx="6" formatCode="#,##0.00">
                  <c:v>76.17</c:v>
                </c:pt>
                <c:pt idx="7" formatCode="#,##0.00">
                  <c:v>70.62</c:v>
                </c:pt>
                <c:pt idx="8" formatCode="#,##0.00">
                  <c:v>75.709999999999994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C2D0-4CA7-9DF6-021EF07CDE7E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65"/>
        <c:axId val="1202795231"/>
        <c:axId val="1202791487"/>
      </c:barChart>
      <c:catAx>
        <c:axId val="1202795231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202791487"/>
        <c:crosses val="autoZero"/>
        <c:auto val="1"/>
        <c:lblAlgn val="ctr"/>
        <c:lblOffset val="100"/>
        <c:noMultiLvlLbl val="0"/>
      </c:catAx>
      <c:valAx>
        <c:axId val="1202791487"/>
        <c:scaling>
          <c:orientation val="minMax"/>
        </c:scaling>
        <c:delete val="1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95000"/>
                      <a:lumOff val="5000"/>
                      <a:alpha val="42000"/>
                    </a:schemeClr>
                  </a:gs>
                  <a:gs pos="0">
                    <a:schemeClr val="lt1">
                      <a:lumMod val="75000"/>
                      <a:alpha val="36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1202795231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Филозофски факултет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'd-h'!$E$48:$E$49</c:f>
              <c:strCache>
                <c:ptCount val="2"/>
                <c:pt idx="0">
                  <c:v>Број бодова</c:v>
                </c:pt>
                <c:pt idx="1">
                  <c:v>(школа)</c:v>
                </c:pt>
              </c:strCache>
            </c:strRef>
          </c:tx>
          <c:spPr>
            <a:solidFill>
              <a:schemeClr val="accent1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1"/>
              <c:layout>
                <c:manualLayout>
                  <c:x val="0"/>
                  <c:y val="0.1416537499741665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8B1D-4A40-8D45-7CF4E4671BA3}"/>
                </c:ext>
              </c:extLst>
            </c:dLbl>
            <c:dLbl>
              <c:idx val="2"/>
              <c:layout>
                <c:manualLayout>
                  <c:x val="0"/>
                  <c:y val="0.19414718829437649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8B1D-4A40-8D45-7CF4E4671BA3}"/>
                </c:ext>
              </c:extLst>
            </c:dLbl>
            <c:dLbl>
              <c:idx val="3"/>
              <c:layout>
                <c:manualLayout>
                  <c:x val="2.76625172890728E-3"/>
                  <c:y val="0.141653749974166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8B1D-4A40-8D45-7CF4E4671BA3}"/>
                </c:ext>
              </c:extLst>
            </c:dLbl>
            <c:dLbl>
              <c:idx val="4"/>
              <c:layout>
                <c:manualLayout>
                  <c:x val="0"/>
                  <c:y val="0.18889784446235558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8B1D-4A40-8D45-7CF4E4671BA3}"/>
                </c:ext>
              </c:extLst>
            </c:dLbl>
            <c:dLbl>
              <c:idx val="5"/>
              <c:layout>
                <c:manualLayout>
                  <c:x val="-5.5325034578146614E-3"/>
                  <c:y val="0.173149812966292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8B1D-4A40-8D45-7CF4E4671BA3}"/>
                </c:ext>
              </c:extLst>
            </c:dLbl>
            <c:dLbl>
              <c:idx val="6"/>
              <c:layout>
                <c:manualLayout>
                  <c:x val="-5.5325034578146614E-3"/>
                  <c:y val="0.18889784446235558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8B1D-4A40-8D45-7CF4E4671BA3}"/>
                </c:ext>
              </c:extLst>
            </c:dLbl>
            <c:dLbl>
              <c:idx val="7"/>
              <c:layout>
                <c:manualLayout>
                  <c:x val="1.0890754838217837E-7"/>
                  <c:y val="0.18364850063033458"/>
                </c:manualLayout>
              </c:layout>
              <c:spPr>
                <a:solidFill>
                  <a:schemeClr val="bg2"/>
                </a:solidFill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9875409764650778E-2"/>
                      <c:h val="0.10490834315001964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6-8B1D-4A40-8D45-7CF4E4671BA3}"/>
                </c:ext>
              </c:extLst>
            </c:dLbl>
            <c:dLbl>
              <c:idx val="8"/>
              <c:layout>
                <c:manualLayout>
                  <c:x val="-1.0142805835435015E-16"/>
                  <c:y val="0.17314981296629259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8B1D-4A40-8D45-7CF4E4671BA3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'd-h'!$B$50:$D$58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'd-h'!$E$50:$E$58</c:f>
              <c:numCache>
                <c:formatCode>General</c:formatCode>
                <c:ptCount val="9"/>
                <c:pt idx="1">
                  <c:v>34.96</c:v>
                </c:pt>
                <c:pt idx="2" formatCode="#,##0.00">
                  <c:v>34.229999999999997</c:v>
                </c:pt>
                <c:pt idx="3" formatCode="#,##0.00">
                  <c:v>34.56</c:v>
                </c:pt>
                <c:pt idx="4">
                  <c:v>34.08</c:v>
                </c:pt>
                <c:pt idx="5">
                  <c:v>33.93</c:v>
                </c:pt>
                <c:pt idx="6" formatCode="#,##0.00">
                  <c:v>33.99</c:v>
                </c:pt>
                <c:pt idx="7" formatCode="#,##0.00">
                  <c:v>34.369999999999997</c:v>
                </c:pt>
                <c:pt idx="8" formatCode="#,##0.00">
                  <c:v>34.25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8B1D-4A40-8D45-7CF4E4671BA3}"/>
            </c:ext>
          </c:extLst>
        </c:ser>
        <c:ser>
          <c:idx val="1"/>
          <c:order val="1"/>
          <c:tx>
            <c:strRef>
              <c:f>'d-h'!$F$48:$F$49</c:f>
              <c:strCache>
                <c:ptCount val="2"/>
                <c:pt idx="0">
                  <c:v>Број бодова</c:v>
                </c:pt>
                <c:pt idx="1">
                  <c:v>(пријемни)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2"/>
              <c:layout>
                <c:manualLayout>
                  <c:x val="1.1065006915629323E-2"/>
                  <c:y val="0.146903093806187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8B1D-4A40-8D45-7CF4E4671BA3}"/>
                </c:ext>
              </c:extLst>
            </c:dLbl>
            <c:dLbl>
              <c:idx val="8"/>
              <c:layout>
                <c:manualLayout>
                  <c:x val="2.7662517289073204E-2"/>
                  <c:y val="0.1049083431500196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8B1D-4A40-8D45-7CF4E4671BA3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'd-h'!$B$50:$D$58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'd-h'!$F$50:$F$58</c:f>
              <c:numCache>
                <c:formatCode>General</c:formatCode>
                <c:ptCount val="9"/>
                <c:pt idx="1">
                  <c:v>39.33</c:v>
                </c:pt>
                <c:pt idx="2" formatCode="#,##0.00">
                  <c:v>34.340000000000003</c:v>
                </c:pt>
                <c:pt idx="3" formatCode="#,##0.00">
                  <c:v>39.17</c:v>
                </c:pt>
                <c:pt idx="4">
                  <c:v>34.92</c:v>
                </c:pt>
                <c:pt idx="5">
                  <c:v>36.06</c:v>
                </c:pt>
                <c:pt idx="6" formatCode="#,##0.00">
                  <c:v>35.03</c:v>
                </c:pt>
                <c:pt idx="7" formatCode="#,##0.00">
                  <c:v>36.25</c:v>
                </c:pt>
                <c:pt idx="8" formatCode="#,##0.00">
                  <c:v>35.869999999999997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8B1D-4A40-8D45-7CF4E4671BA3}"/>
            </c:ext>
          </c:extLst>
        </c:ser>
        <c:ser>
          <c:idx val="2"/>
          <c:order val="2"/>
          <c:tx>
            <c:strRef>
              <c:f>'d-h'!$G$48:$G$49</c:f>
              <c:strCache>
                <c:ptCount val="2"/>
                <c:pt idx="0">
                  <c:v>Број бодова</c:v>
                </c:pt>
                <c:pt idx="1">
                  <c:v>(укупно)</c:v>
                </c:pt>
              </c:strCache>
            </c:strRef>
          </c:tx>
          <c:spPr>
            <a:solidFill>
              <a:schemeClr val="accent3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'd-h'!$B$50:$D$58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'd-h'!$G$50:$G$58</c:f>
              <c:numCache>
                <c:formatCode>General</c:formatCode>
                <c:ptCount val="9"/>
                <c:pt idx="1">
                  <c:v>74.290000000000006</c:v>
                </c:pt>
                <c:pt idx="2" formatCode="#,##0.00">
                  <c:v>68.569999999999993</c:v>
                </c:pt>
                <c:pt idx="3" formatCode="#,##0.00">
                  <c:v>73.739999999999995</c:v>
                </c:pt>
                <c:pt idx="4">
                  <c:v>69</c:v>
                </c:pt>
                <c:pt idx="5">
                  <c:v>69.989999999999995</c:v>
                </c:pt>
                <c:pt idx="6" formatCode="#,##0.00">
                  <c:v>69.02</c:v>
                </c:pt>
                <c:pt idx="7" formatCode="#,##0.00">
                  <c:v>70.62</c:v>
                </c:pt>
                <c:pt idx="8" formatCode="#,##0.00">
                  <c:v>70.13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C-8B1D-4A40-8D45-7CF4E4671BA3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65"/>
        <c:axId val="1202793567"/>
        <c:axId val="1202785663"/>
      </c:barChart>
      <c:catAx>
        <c:axId val="1202793567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202785663"/>
        <c:crosses val="autoZero"/>
        <c:auto val="1"/>
        <c:lblAlgn val="ctr"/>
        <c:lblOffset val="100"/>
        <c:noMultiLvlLbl val="0"/>
      </c:catAx>
      <c:valAx>
        <c:axId val="1202785663"/>
        <c:scaling>
          <c:orientation val="minMax"/>
        </c:scaling>
        <c:delete val="1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95000"/>
                      <a:lumOff val="5000"/>
                      <a:alpha val="42000"/>
                    </a:schemeClr>
                  </a:gs>
                  <a:gs pos="0">
                    <a:schemeClr val="lt1">
                      <a:lumMod val="75000"/>
                      <a:alpha val="36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1202793567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Филолошки факултет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'd-h'!$E$63:$E$64</c:f>
              <c:strCache>
                <c:ptCount val="2"/>
                <c:pt idx="0">
                  <c:v>Број бодова</c:v>
                </c:pt>
                <c:pt idx="1">
                  <c:v>(школа)</c:v>
                </c:pt>
              </c:strCache>
            </c:strRef>
          </c:tx>
          <c:spPr>
            <a:solidFill>
              <a:schemeClr val="accent1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1"/>
              <c:layout>
                <c:manualLayout>
                  <c:x val="-2.772002772002772E-3"/>
                  <c:y val="0.1561720800524934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6A14-4F8A-9969-B9DE8935CE28}"/>
                </c:ext>
              </c:extLst>
            </c:dLbl>
            <c:dLbl>
              <c:idx val="2"/>
              <c:layout>
                <c:manualLayout>
                  <c:x val="0"/>
                  <c:y val="0.1613804133858267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6A14-4F8A-9969-B9DE8935CE28}"/>
                </c:ext>
              </c:extLst>
            </c:dLbl>
            <c:dLbl>
              <c:idx val="3"/>
              <c:layout>
                <c:manualLayout>
                  <c:x val="-5.0819463749268994E-17"/>
                  <c:y val="0.1613804133858267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6A14-4F8A-9969-B9DE8935CE28}"/>
                </c:ext>
              </c:extLst>
            </c:dLbl>
            <c:dLbl>
              <c:idx val="4"/>
              <c:layout>
                <c:manualLayout>
                  <c:x val="0"/>
                  <c:y val="0.1613804133858267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6A14-4F8A-9969-B9DE8935CE28}"/>
                </c:ext>
              </c:extLst>
            </c:dLbl>
            <c:dLbl>
              <c:idx val="5"/>
              <c:layout>
                <c:manualLayout>
                  <c:x val="0"/>
                  <c:y val="0.1561720800524933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6A14-4F8A-9969-B9DE8935CE28}"/>
                </c:ext>
              </c:extLst>
            </c:dLbl>
            <c:dLbl>
              <c:idx val="6"/>
              <c:layout>
                <c:manualLayout>
                  <c:x val="-1.0163892749853799E-16"/>
                  <c:y val="0.1561720800524934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6A14-4F8A-9969-B9DE8935CE28}"/>
                </c:ext>
              </c:extLst>
            </c:dLbl>
            <c:dLbl>
              <c:idx val="7"/>
              <c:layout>
                <c:manualLayout>
                  <c:x val="0"/>
                  <c:y val="0.1561720800524934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6A14-4F8A-9969-B9DE8935CE28}"/>
                </c:ext>
              </c:extLst>
            </c:dLbl>
            <c:dLbl>
              <c:idx val="8"/>
              <c:layout>
                <c:manualLayout>
                  <c:x val="0"/>
                  <c:y val="0.1613804133858267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6A14-4F8A-9969-B9DE8935CE28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'd-h'!$B$65:$D$73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'd-h'!$E$65:$E$73</c:f>
              <c:numCache>
                <c:formatCode>General</c:formatCode>
                <c:ptCount val="9"/>
                <c:pt idx="1">
                  <c:v>34.44</c:v>
                </c:pt>
                <c:pt idx="2" formatCode="#,##0.00">
                  <c:v>34.14</c:v>
                </c:pt>
                <c:pt idx="3" formatCode="#,##0.00">
                  <c:v>34.5</c:v>
                </c:pt>
                <c:pt idx="4" formatCode="#,##0.00">
                  <c:v>34.14</c:v>
                </c:pt>
                <c:pt idx="5">
                  <c:v>34.33</c:v>
                </c:pt>
                <c:pt idx="6" formatCode="#,##0.00">
                  <c:v>34.409999999999997</c:v>
                </c:pt>
                <c:pt idx="7" formatCode="#,##0.00">
                  <c:v>34.31</c:v>
                </c:pt>
                <c:pt idx="8" formatCode="#,##0.00">
                  <c:v>34.299999999999997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6A14-4F8A-9969-B9DE8935CE28}"/>
            </c:ext>
          </c:extLst>
        </c:ser>
        <c:ser>
          <c:idx val="1"/>
          <c:order val="1"/>
          <c:tx>
            <c:strRef>
              <c:f>'d-h'!$F$63:$F$64</c:f>
              <c:strCache>
                <c:ptCount val="2"/>
                <c:pt idx="0">
                  <c:v>Број бодова</c:v>
                </c:pt>
                <c:pt idx="1">
                  <c:v>(пријемни)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'd-h'!$B$65:$D$73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'd-h'!$F$65:$F$73</c:f>
              <c:numCache>
                <c:formatCode>General</c:formatCode>
                <c:ptCount val="9"/>
                <c:pt idx="1">
                  <c:v>40.200000000000003</c:v>
                </c:pt>
                <c:pt idx="2" formatCode="#,##0.00">
                  <c:v>38.85</c:v>
                </c:pt>
                <c:pt idx="3" formatCode="#,##0.00">
                  <c:v>38.630000000000003</c:v>
                </c:pt>
                <c:pt idx="4" formatCode="#,##0.00">
                  <c:v>40.75</c:v>
                </c:pt>
                <c:pt idx="5">
                  <c:v>40.89</c:v>
                </c:pt>
                <c:pt idx="6" formatCode="#,##0.00">
                  <c:v>40.83</c:v>
                </c:pt>
                <c:pt idx="7" formatCode="#,##0.00">
                  <c:v>40.99</c:v>
                </c:pt>
                <c:pt idx="8" formatCode="#,##0.00">
                  <c:v>40.64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6A14-4F8A-9969-B9DE8935CE28}"/>
            </c:ext>
          </c:extLst>
        </c:ser>
        <c:ser>
          <c:idx val="2"/>
          <c:order val="2"/>
          <c:tx>
            <c:strRef>
              <c:f>'d-h'!$G$63:$G$64</c:f>
              <c:strCache>
                <c:ptCount val="2"/>
                <c:pt idx="0">
                  <c:v>Број бодова</c:v>
                </c:pt>
                <c:pt idx="1">
                  <c:v>(укупно)</c:v>
                </c:pt>
              </c:strCache>
            </c:strRef>
          </c:tx>
          <c:spPr>
            <a:solidFill>
              <a:schemeClr val="accent3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'd-h'!$B$65:$D$73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'd-h'!$G$65:$G$73</c:f>
              <c:numCache>
                <c:formatCode>General</c:formatCode>
                <c:ptCount val="9"/>
                <c:pt idx="1">
                  <c:v>74.64</c:v>
                </c:pt>
                <c:pt idx="2" formatCode="#,##0.00">
                  <c:v>72.989999999999995</c:v>
                </c:pt>
                <c:pt idx="3" formatCode="#,##0.00">
                  <c:v>73.13</c:v>
                </c:pt>
                <c:pt idx="4" formatCode="#,##0.00">
                  <c:v>74.89</c:v>
                </c:pt>
                <c:pt idx="5">
                  <c:v>75.22</c:v>
                </c:pt>
                <c:pt idx="6" formatCode="#,##0.00">
                  <c:v>75.239999999999995</c:v>
                </c:pt>
                <c:pt idx="7" formatCode="#,##0.00">
                  <c:v>75.3</c:v>
                </c:pt>
                <c:pt idx="8" formatCode="#,##0.00">
                  <c:v>74.959999999999994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6A14-4F8A-9969-B9DE8935CE28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65"/>
        <c:axId val="1318038927"/>
        <c:axId val="1318043503"/>
      </c:barChart>
      <c:catAx>
        <c:axId val="1318038927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18043503"/>
        <c:crosses val="autoZero"/>
        <c:auto val="1"/>
        <c:lblAlgn val="ctr"/>
        <c:lblOffset val="100"/>
        <c:noMultiLvlLbl val="0"/>
      </c:catAx>
      <c:valAx>
        <c:axId val="1318043503"/>
        <c:scaling>
          <c:orientation val="minMax"/>
        </c:scaling>
        <c:delete val="1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95000"/>
                      <a:lumOff val="5000"/>
                      <a:alpha val="42000"/>
                    </a:schemeClr>
                  </a:gs>
                  <a:gs pos="0">
                    <a:schemeClr val="lt1">
                      <a:lumMod val="75000"/>
                      <a:alpha val="36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1318038927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Факултет политичких наука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'd-h'!$E$80:$E$81</c:f>
              <c:strCache>
                <c:ptCount val="2"/>
                <c:pt idx="0">
                  <c:v>Број бодова</c:v>
                </c:pt>
                <c:pt idx="1">
                  <c:v>(школа)</c:v>
                </c:pt>
              </c:strCache>
            </c:strRef>
          </c:tx>
          <c:spPr>
            <a:solidFill>
              <a:schemeClr val="accent1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1"/>
              <c:layout>
                <c:manualLayout>
                  <c:x val="-1.932367149758454E-2"/>
                  <c:y val="0.1249220800524934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83A-46EF-898D-2F65353A0509}"/>
                </c:ext>
              </c:extLst>
            </c:dLbl>
            <c:dLbl>
              <c:idx val="4"/>
              <c:layout>
                <c:manualLayout>
                  <c:x val="0"/>
                  <c:y val="0.150963746719160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83A-46EF-898D-2F65353A0509}"/>
                </c:ext>
              </c:extLst>
            </c:dLbl>
            <c:dLbl>
              <c:idx val="7"/>
              <c:layout>
                <c:manualLayout>
                  <c:x val="2.760524499654833E-3"/>
                  <c:y val="0.119713746719160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483A-46EF-898D-2F65353A0509}"/>
                </c:ext>
              </c:extLst>
            </c:dLbl>
            <c:dLbl>
              <c:idx val="8"/>
              <c:layout>
                <c:manualLayout>
                  <c:x val="-1.0121806237432044E-16"/>
                  <c:y val="0.1301304133858267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483A-46EF-898D-2F65353A0509}"/>
                </c:ext>
              </c:extLst>
            </c:dLbl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'd-h'!$B$82:$D$90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'd-h'!$E$82:$E$90</c:f>
              <c:numCache>
                <c:formatCode>General</c:formatCode>
                <c:ptCount val="9"/>
                <c:pt idx="1">
                  <c:v>35.74</c:v>
                </c:pt>
                <c:pt idx="2" formatCode="#,##0.00">
                  <c:v>35.090000000000003</c:v>
                </c:pt>
                <c:pt idx="3" formatCode="#,##0.00">
                  <c:v>35.18</c:v>
                </c:pt>
                <c:pt idx="4" formatCode="#,##0.00">
                  <c:v>34.21</c:v>
                </c:pt>
                <c:pt idx="5">
                  <c:v>34.46</c:v>
                </c:pt>
                <c:pt idx="6" formatCode="#,##0.00">
                  <c:v>34.909999999999997</c:v>
                </c:pt>
                <c:pt idx="7" formatCode="#,##0.00">
                  <c:v>34.270000000000003</c:v>
                </c:pt>
                <c:pt idx="8" formatCode="#,##0.00">
                  <c:v>34.29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483A-46EF-898D-2F65353A0509}"/>
            </c:ext>
          </c:extLst>
        </c:ser>
        <c:ser>
          <c:idx val="1"/>
          <c:order val="1"/>
          <c:tx>
            <c:strRef>
              <c:f>'d-h'!$F$80:$F$81</c:f>
              <c:strCache>
                <c:ptCount val="2"/>
                <c:pt idx="0">
                  <c:v>Број бодова</c:v>
                </c:pt>
                <c:pt idx="1">
                  <c:v>Пријемни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2"/>
              <c:layout>
                <c:manualLayout>
                  <c:x val="0"/>
                  <c:y val="0.166588746719160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483A-46EF-898D-2F65353A0509}"/>
                </c:ext>
              </c:extLst>
            </c:dLbl>
            <c:dLbl>
              <c:idx val="3"/>
              <c:layout>
                <c:manualLayout>
                  <c:x val="8.2815734989647016E-3"/>
                  <c:y val="0.1874220800524933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483A-46EF-898D-2F65353A0509}"/>
                </c:ext>
              </c:extLst>
            </c:dLbl>
            <c:dLbl>
              <c:idx val="5"/>
              <c:layout>
                <c:manualLayout>
                  <c:x val="0"/>
                  <c:y val="0.166588746719160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483A-46EF-898D-2F65353A0509}"/>
                </c:ext>
              </c:extLst>
            </c:dLbl>
            <c:dLbl>
              <c:idx val="6"/>
              <c:layout>
                <c:manualLayout>
                  <c:x val="2.7605244996549345E-3"/>
                  <c:y val="0.1561720800524934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483A-46EF-898D-2F65353A0509}"/>
                </c:ext>
              </c:extLst>
            </c:dLbl>
            <c:dLbl>
              <c:idx val="7"/>
              <c:layout>
                <c:manualLayout>
                  <c:x val="-2.7605244996549345E-3"/>
                  <c:y val="0.1561720800524934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483A-46EF-898D-2F65353A0509}"/>
                </c:ext>
              </c:extLst>
            </c:dLbl>
            <c:dLbl>
              <c:idx val="8"/>
              <c:layout>
                <c:manualLayout>
                  <c:x val="-1.0121806237432044E-16"/>
                  <c:y val="0.150963746719160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483A-46EF-898D-2F65353A0509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'd-h'!$B$82:$D$90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'd-h'!$F$82:$F$90</c:f>
              <c:numCache>
                <c:formatCode>General</c:formatCode>
                <c:ptCount val="9"/>
                <c:pt idx="1">
                  <c:v>37.06</c:v>
                </c:pt>
                <c:pt idx="2" formatCode="#,##0.00">
                  <c:v>33.770000000000003</c:v>
                </c:pt>
                <c:pt idx="3" formatCode="#,##0.00">
                  <c:v>33.119999999999997</c:v>
                </c:pt>
                <c:pt idx="4" formatCode="#,##0.00">
                  <c:v>36.75</c:v>
                </c:pt>
                <c:pt idx="5">
                  <c:v>33.64</c:v>
                </c:pt>
                <c:pt idx="6" formatCode="#,##0.00">
                  <c:v>33.92</c:v>
                </c:pt>
                <c:pt idx="7" formatCode="#,##0.00">
                  <c:v>33.4</c:v>
                </c:pt>
                <c:pt idx="8" formatCode="#,##0.00">
                  <c:v>29.58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483A-46EF-898D-2F65353A0509}"/>
            </c:ext>
          </c:extLst>
        </c:ser>
        <c:ser>
          <c:idx val="2"/>
          <c:order val="2"/>
          <c:tx>
            <c:strRef>
              <c:f>'d-h'!$G$80:$G$81</c:f>
              <c:strCache>
                <c:ptCount val="2"/>
                <c:pt idx="0">
                  <c:v>Број бодова</c:v>
                </c:pt>
                <c:pt idx="1">
                  <c:v>Укупно</c:v>
                </c:pt>
              </c:strCache>
            </c:strRef>
          </c:tx>
          <c:spPr>
            <a:solidFill>
              <a:schemeClr val="accent3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'd-h'!$B$82:$D$90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'd-h'!$G$82:$G$90</c:f>
              <c:numCache>
                <c:formatCode>General</c:formatCode>
                <c:ptCount val="9"/>
                <c:pt idx="1">
                  <c:v>72.8</c:v>
                </c:pt>
                <c:pt idx="2" formatCode="#,##0.00">
                  <c:v>68.86</c:v>
                </c:pt>
                <c:pt idx="3" formatCode="#,##0.00">
                  <c:v>68.290000000000006</c:v>
                </c:pt>
                <c:pt idx="4" formatCode="#,##0.00">
                  <c:v>70.959999999999994</c:v>
                </c:pt>
                <c:pt idx="5">
                  <c:v>68.11</c:v>
                </c:pt>
                <c:pt idx="6" formatCode="#,##0.00">
                  <c:v>68.83</c:v>
                </c:pt>
                <c:pt idx="7" formatCode="#,##0.00">
                  <c:v>67.67</c:v>
                </c:pt>
                <c:pt idx="8" formatCode="#,##0.00">
                  <c:v>63.87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C-483A-46EF-898D-2F65353A0509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65"/>
        <c:axId val="1175736271"/>
        <c:axId val="1175737935"/>
      </c:barChart>
      <c:catAx>
        <c:axId val="1175736271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75737935"/>
        <c:crosses val="autoZero"/>
        <c:auto val="1"/>
        <c:lblAlgn val="ctr"/>
        <c:lblOffset val="100"/>
        <c:noMultiLvlLbl val="0"/>
      </c:catAx>
      <c:valAx>
        <c:axId val="1175737935"/>
        <c:scaling>
          <c:orientation val="minMax"/>
        </c:scaling>
        <c:delete val="1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95000"/>
                      <a:lumOff val="5000"/>
                      <a:alpha val="42000"/>
                    </a:schemeClr>
                  </a:gs>
                  <a:gs pos="0">
                    <a:schemeClr val="lt1">
                      <a:lumMod val="75000"/>
                      <a:alpha val="36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1175736271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Факултет безбедности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'd-h'!$E$96:$E$97</c:f>
              <c:strCache>
                <c:ptCount val="2"/>
                <c:pt idx="0">
                  <c:v>Број бодова</c:v>
                </c:pt>
                <c:pt idx="1">
                  <c:v>(школа)</c:v>
                </c:pt>
              </c:strCache>
            </c:strRef>
          </c:tx>
          <c:spPr>
            <a:solidFill>
              <a:schemeClr val="accent1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5"/>
              <c:layout>
                <c:manualLayout>
                  <c:x val="0"/>
                  <c:y val="0.15335999666708328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D0A-4343-A3A7-8F957200AC2D}"/>
                </c:ext>
              </c:extLst>
            </c:dLbl>
            <c:dLbl>
              <c:idx val="6"/>
              <c:layout>
                <c:manualLayout>
                  <c:x val="0"/>
                  <c:y val="0.14806899137607799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CD0A-4343-A3A7-8F957200AC2D}"/>
                </c:ext>
              </c:extLst>
            </c:dLbl>
            <c:dLbl>
              <c:idx val="7"/>
              <c:layout>
                <c:manualLayout>
                  <c:x val="-1.0163890531402403E-16"/>
                  <c:y val="0.15335999666708328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CD0A-4343-A3A7-8F957200AC2D}"/>
                </c:ext>
              </c:extLst>
            </c:dLbl>
            <c:dLbl>
              <c:idx val="8"/>
              <c:layout>
                <c:manualLayout>
                  <c:x val="-1.0163890531402403E-16"/>
                  <c:y val="0.15335999666708328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CD0A-4343-A3A7-8F957200AC2D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'd-h'!$B$98:$D$106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 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'd-h'!$E$98:$E$106</c:f>
              <c:numCache>
                <c:formatCode>General</c:formatCode>
                <c:ptCount val="9"/>
                <c:pt idx="1">
                  <c:v>35.96</c:v>
                </c:pt>
                <c:pt idx="2" formatCode="#,##0.00">
                  <c:v>35.54</c:v>
                </c:pt>
                <c:pt idx="3" formatCode="#,##0.00">
                  <c:v>35.68</c:v>
                </c:pt>
                <c:pt idx="4" formatCode="#,##0.00">
                  <c:v>35.15</c:v>
                </c:pt>
                <c:pt idx="5">
                  <c:v>35</c:v>
                </c:pt>
                <c:pt idx="6" formatCode="#,##0.00">
                  <c:v>34.31</c:v>
                </c:pt>
                <c:pt idx="7" formatCode="#,##0.00">
                  <c:v>34.18</c:v>
                </c:pt>
                <c:pt idx="8" formatCode="#,##0.00">
                  <c:v>34.25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CD0A-4343-A3A7-8F957200AC2D}"/>
            </c:ext>
          </c:extLst>
        </c:ser>
        <c:ser>
          <c:idx val="1"/>
          <c:order val="1"/>
          <c:tx>
            <c:strRef>
              <c:f>'d-h'!$F$96:$F$97</c:f>
              <c:strCache>
                <c:ptCount val="2"/>
                <c:pt idx="0">
                  <c:v>Број бодова</c:v>
                </c:pt>
                <c:pt idx="1">
                  <c:v>(пријемни)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'd-h'!$B$98:$D$106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 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'd-h'!$F$98:$F$106</c:f>
              <c:numCache>
                <c:formatCode>General</c:formatCode>
                <c:ptCount val="9"/>
                <c:pt idx="1">
                  <c:v>55.3</c:v>
                </c:pt>
                <c:pt idx="2" formatCode="#,##0.00">
                  <c:v>49.04</c:v>
                </c:pt>
                <c:pt idx="3" formatCode="#,##0.00">
                  <c:v>52.82</c:v>
                </c:pt>
                <c:pt idx="4" formatCode="#,##0.00">
                  <c:v>48.4</c:v>
                </c:pt>
                <c:pt idx="5">
                  <c:v>44.46</c:v>
                </c:pt>
                <c:pt idx="6" formatCode="#,##0.00">
                  <c:v>47.23</c:v>
                </c:pt>
                <c:pt idx="7" formatCode="#,##0.00">
                  <c:v>46.58</c:v>
                </c:pt>
                <c:pt idx="8" formatCode="#,##0.00">
                  <c:v>44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CD0A-4343-A3A7-8F957200AC2D}"/>
            </c:ext>
          </c:extLst>
        </c:ser>
        <c:ser>
          <c:idx val="2"/>
          <c:order val="2"/>
          <c:tx>
            <c:strRef>
              <c:f>'d-h'!$G$96:$G$97</c:f>
              <c:strCache>
                <c:ptCount val="2"/>
                <c:pt idx="0">
                  <c:v>Број бодова</c:v>
                </c:pt>
                <c:pt idx="1">
                  <c:v>(укупно)</c:v>
                </c:pt>
              </c:strCache>
            </c:strRef>
          </c:tx>
          <c:spPr>
            <a:solidFill>
              <a:schemeClr val="accent3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'd-h'!$B$98:$D$106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 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'd-h'!$G$98:$G$106</c:f>
              <c:numCache>
                <c:formatCode>General</c:formatCode>
                <c:ptCount val="9"/>
                <c:pt idx="1">
                  <c:v>91.26</c:v>
                </c:pt>
                <c:pt idx="2" formatCode="#,##0.00">
                  <c:v>84.58</c:v>
                </c:pt>
                <c:pt idx="3" formatCode="#,##0.00">
                  <c:v>88.5</c:v>
                </c:pt>
                <c:pt idx="4" formatCode="#,##0.00">
                  <c:v>83.55</c:v>
                </c:pt>
                <c:pt idx="5">
                  <c:v>79.459999999999994</c:v>
                </c:pt>
                <c:pt idx="6" formatCode="#,##0.00">
                  <c:v>81.540000000000006</c:v>
                </c:pt>
                <c:pt idx="7" formatCode="#,##0.00">
                  <c:v>80.760000000000005</c:v>
                </c:pt>
                <c:pt idx="8" formatCode="#,##0.00">
                  <c:v>78.25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CD0A-4343-A3A7-8F957200AC2D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65"/>
        <c:axId val="1318047663"/>
        <c:axId val="1318037263"/>
      </c:barChart>
      <c:catAx>
        <c:axId val="1318047663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18037263"/>
        <c:crosses val="autoZero"/>
        <c:auto val="1"/>
        <c:lblAlgn val="ctr"/>
        <c:lblOffset val="100"/>
        <c:noMultiLvlLbl val="0"/>
      </c:catAx>
      <c:valAx>
        <c:axId val="1318037263"/>
        <c:scaling>
          <c:orientation val="minMax"/>
        </c:scaling>
        <c:delete val="1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95000"/>
                      <a:lumOff val="5000"/>
                      <a:alpha val="42000"/>
                    </a:schemeClr>
                  </a:gs>
                  <a:gs pos="0">
                    <a:schemeClr val="lt1">
                      <a:lumMod val="75000"/>
                      <a:alpha val="36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1318047663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Учитељски факултет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'd-h'!$E$110:$E$111</c:f>
              <c:strCache>
                <c:ptCount val="2"/>
                <c:pt idx="0">
                  <c:v>Број бодова</c:v>
                </c:pt>
                <c:pt idx="1">
                  <c:v>(школа)</c:v>
                </c:pt>
              </c:strCache>
            </c:strRef>
          </c:tx>
          <c:spPr>
            <a:solidFill>
              <a:schemeClr val="accent1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'd-h'!$B$112:$D$120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'd-h'!$E$112:$E$120</c:f>
              <c:numCache>
                <c:formatCode>General</c:formatCode>
                <c:ptCount val="9"/>
                <c:pt idx="1">
                  <c:v>33.03</c:v>
                </c:pt>
                <c:pt idx="2" formatCode="#,##0.00">
                  <c:v>33.26</c:v>
                </c:pt>
                <c:pt idx="3" formatCode="#,##0.00">
                  <c:v>32.68</c:v>
                </c:pt>
                <c:pt idx="4" formatCode="#,##0.00">
                  <c:v>33.380000000000003</c:v>
                </c:pt>
                <c:pt idx="5">
                  <c:v>32.71</c:v>
                </c:pt>
                <c:pt idx="6" formatCode="#,##0.00">
                  <c:v>33.369999999999997</c:v>
                </c:pt>
                <c:pt idx="7" formatCode="#,##0.00">
                  <c:v>33.43</c:v>
                </c:pt>
                <c:pt idx="8" formatCode="#,##0.00">
                  <c:v>33.229999999999997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83F-4181-A7F5-B1FCA52BA047}"/>
            </c:ext>
          </c:extLst>
        </c:ser>
        <c:ser>
          <c:idx val="1"/>
          <c:order val="1"/>
          <c:tx>
            <c:strRef>
              <c:f>'d-h'!$F$110:$F$111</c:f>
              <c:strCache>
                <c:ptCount val="2"/>
                <c:pt idx="0">
                  <c:v>Број бодова</c:v>
                </c:pt>
                <c:pt idx="1">
                  <c:v>(пријемни)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1"/>
              <c:layout>
                <c:manualLayout>
                  <c:x val="1.3269536563404027E-2"/>
                  <c:y val="0.1537333127476711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83F-4181-A7F5-B1FCA52BA047}"/>
                </c:ext>
              </c:extLst>
            </c:dLbl>
            <c:dLbl>
              <c:idx val="2"/>
              <c:layout>
                <c:manualLayout>
                  <c:x val="4.8661800486618006E-3"/>
                  <c:y val="0.1642534095002830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583F-4181-A7F5-B1FCA52BA047}"/>
                </c:ext>
              </c:extLst>
            </c:dLbl>
            <c:dLbl>
              <c:idx val="3"/>
              <c:layout>
                <c:manualLayout>
                  <c:x val="2.4330900243309003E-3"/>
                  <c:y val="0.1535468066491687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83F-4181-A7F5-B1FCA52BA047}"/>
                </c:ext>
              </c:extLst>
            </c:dLbl>
            <c:dLbl>
              <c:idx val="4"/>
              <c:layout>
                <c:manualLayout>
                  <c:x val="0"/>
                  <c:y val="0.1427779860850726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583F-4181-A7F5-B1FCA52BA047}"/>
                </c:ext>
              </c:extLst>
            </c:dLbl>
            <c:dLbl>
              <c:idx val="5"/>
              <c:layout>
                <c:manualLayout>
                  <c:x val="8.4033613445378148E-3"/>
                  <c:y val="0.1692330125400991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583F-4181-A7F5-B1FCA52BA047}"/>
                </c:ext>
              </c:extLst>
            </c:dLbl>
            <c:dLbl>
              <c:idx val="6"/>
              <c:layout>
                <c:manualLayout>
                  <c:x val="2.8011188382473197E-3"/>
                  <c:y val="0.1636930677782923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583F-4181-A7F5-B1FCA52BA047}"/>
                </c:ext>
              </c:extLst>
            </c:dLbl>
            <c:dLbl>
              <c:idx val="7"/>
              <c:layout>
                <c:manualLayout>
                  <c:x val="0"/>
                  <c:y val="0.1410982450723071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583F-4181-A7F5-B1FCA52BA047}"/>
                </c:ext>
              </c:extLst>
            </c:dLbl>
            <c:dLbl>
              <c:idx val="8"/>
              <c:layout>
                <c:manualLayout>
                  <c:x val="0"/>
                  <c:y val="0.1385868766404199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583F-4181-A7F5-B1FCA52BA047}"/>
                </c:ext>
              </c:extLst>
            </c:dLbl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'd-h'!$B$112:$D$120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'd-h'!$F$112:$F$120</c:f>
              <c:numCache>
                <c:formatCode>General</c:formatCode>
                <c:ptCount val="9"/>
                <c:pt idx="1">
                  <c:v>32.32</c:v>
                </c:pt>
                <c:pt idx="2" formatCode="#,##0.00">
                  <c:v>32.97</c:v>
                </c:pt>
                <c:pt idx="3" formatCode="#,##0.00">
                  <c:v>30.12</c:v>
                </c:pt>
                <c:pt idx="4" formatCode="#,##0.00">
                  <c:v>29.1</c:v>
                </c:pt>
                <c:pt idx="5">
                  <c:v>31.81</c:v>
                </c:pt>
                <c:pt idx="6" formatCode="#,##0.00">
                  <c:v>27.3</c:v>
                </c:pt>
                <c:pt idx="7" formatCode="#,##0.00">
                  <c:v>28.97</c:v>
                </c:pt>
                <c:pt idx="8" formatCode="#,##0.00">
                  <c:v>27.41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583F-4181-A7F5-B1FCA52BA047}"/>
            </c:ext>
          </c:extLst>
        </c:ser>
        <c:ser>
          <c:idx val="2"/>
          <c:order val="2"/>
          <c:tx>
            <c:strRef>
              <c:f>'d-h'!$G$110:$G$111</c:f>
              <c:strCache>
                <c:ptCount val="2"/>
                <c:pt idx="0">
                  <c:v>Број бодова</c:v>
                </c:pt>
                <c:pt idx="1">
                  <c:v>(укупно)</c:v>
                </c:pt>
              </c:strCache>
            </c:strRef>
          </c:tx>
          <c:spPr>
            <a:solidFill>
              <a:schemeClr val="accent3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'd-h'!$B$112:$D$120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'd-h'!$G$112:$G$120</c:f>
              <c:numCache>
                <c:formatCode>General</c:formatCode>
                <c:ptCount val="9"/>
                <c:pt idx="1">
                  <c:v>65.349999999999994</c:v>
                </c:pt>
                <c:pt idx="2" formatCode="#,##0.00">
                  <c:v>66.23</c:v>
                </c:pt>
                <c:pt idx="3" formatCode="#,##0.00">
                  <c:v>62.79</c:v>
                </c:pt>
                <c:pt idx="4" formatCode="#,##0.00">
                  <c:v>62.49</c:v>
                </c:pt>
                <c:pt idx="5">
                  <c:v>64.52</c:v>
                </c:pt>
                <c:pt idx="6" formatCode="#,##0.00">
                  <c:v>60.67</c:v>
                </c:pt>
                <c:pt idx="7" formatCode="#,##0.00">
                  <c:v>62.4</c:v>
                </c:pt>
                <c:pt idx="8" formatCode="#,##0.00">
                  <c:v>60.64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583F-4181-A7F5-B1FCA52BA047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65"/>
        <c:axId val="1318046415"/>
        <c:axId val="1318036015"/>
      </c:barChart>
      <c:catAx>
        <c:axId val="1318046415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18036015"/>
        <c:crosses val="autoZero"/>
        <c:auto val="1"/>
        <c:lblAlgn val="ctr"/>
        <c:lblOffset val="100"/>
        <c:noMultiLvlLbl val="0"/>
      </c:catAx>
      <c:valAx>
        <c:axId val="1318036015"/>
        <c:scaling>
          <c:orientation val="minMax"/>
        </c:scaling>
        <c:delete val="1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95000"/>
                      <a:lumOff val="5000"/>
                      <a:alpha val="42000"/>
                    </a:schemeClr>
                  </a:gs>
                  <a:gs pos="0">
                    <a:schemeClr val="lt1">
                      <a:lumMod val="75000"/>
                      <a:alpha val="36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13180464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Број планираних и уписаних у оквиру техничко-технолошке групације, школска 2021/2022. година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пл.уп.!$B$3</c:f>
              <c:strCache>
                <c:ptCount val="1"/>
                <c:pt idx="0">
                  <c:v>Планирано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пл.уп.!$A$4:$A$15</c:f>
              <c:strCache>
                <c:ptCount val="12"/>
                <c:pt idx="0">
                  <c:v>АФ ИАС</c:v>
                </c:pt>
                <c:pt idx="1">
                  <c:v>АФ ОАС</c:v>
                </c:pt>
                <c:pt idx="2">
                  <c:v>ГФ ОАС</c:v>
                </c:pt>
                <c:pt idx="3">
                  <c:v>ЕТФ ОАС</c:v>
                </c:pt>
                <c:pt idx="4">
                  <c:v>МФ ОАС</c:v>
                </c:pt>
                <c:pt idx="5">
                  <c:v>РГФ ОАС</c:v>
                </c:pt>
                <c:pt idx="6">
                  <c:v>СФ ОАС</c:v>
                </c:pt>
                <c:pt idx="7">
                  <c:v>ТМФ ОАС</c:v>
                </c:pt>
                <c:pt idx="8">
                  <c:v>ТФБ ОАС</c:v>
                </c:pt>
                <c:pt idx="9">
                  <c:v>ФОН ОАС</c:v>
                </c:pt>
                <c:pt idx="10">
                  <c:v>ПФ ОАС</c:v>
                </c:pt>
                <c:pt idx="11">
                  <c:v>ШФ ОАС</c:v>
                </c:pt>
              </c:strCache>
            </c:strRef>
          </c:cat>
          <c:val>
            <c:numRef>
              <c:f>пл.уп.!$B$4:$B$15</c:f>
              <c:numCache>
                <c:formatCode>#,##0</c:formatCode>
                <c:ptCount val="12"/>
                <c:pt idx="0">
                  <c:v>64</c:v>
                </c:pt>
                <c:pt idx="1">
                  <c:v>240</c:v>
                </c:pt>
                <c:pt idx="2">
                  <c:v>420</c:v>
                </c:pt>
                <c:pt idx="3">
                  <c:v>720</c:v>
                </c:pt>
                <c:pt idx="4">
                  <c:v>680</c:v>
                </c:pt>
                <c:pt idx="5">
                  <c:v>316</c:v>
                </c:pt>
                <c:pt idx="6">
                  <c:v>350</c:v>
                </c:pt>
                <c:pt idx="7">
                  <c:v>360</c:v>
                </c:pt>
                <c:pt idx="8">
                  <c:v>240</c:v>
                </c:pt>
                <c:pt idx="9">
                  <c:v>820</c:v>
                </c:pt>
                <c:pt idx="10">
                  <c:v>790</c:v>
                </c:pt>
                <c:pt idx="11">
                  <c:v>340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B34-4288-B8FC-4BD737713CB9}"/>
            </c:ext>
          </c:extLst>
        </c:ser>
        <c:ser>
          <c:idx val="1"/>
          <c:order val="1"/>
          <c:tx>
            <c:strRef>
              <c:f>пл.уп.!$C$3</c:f>
              <c:strCache>
                <c:ptCount val="1"/>
                <c:pt idx="0">
                  <c:v>Уписано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пл.уп.!$A$4:$A$15</c:f>
              <c:strCache>
                <c:ptCount val="12"/>
                <c:pt idx="0">
                  <c:v>АФ ИАС</c:v>
                </c:pt>
                <c:pt idx="1">
                  <c:v>АФ ОАС</c:v>
                </c:pt>
                <c:pt idx="2">
                  <c:v>ГФ ОАС</c:v>
                </c:pt>
                <c:pt idx="3">
                  <c:v>ЕТФ ОАС</c:v>
                </c:pt>
                <c:pt idx="4">
                  <c:v>МФ ОАС</c:v>
                </c:pt>
                <c:pt idx="5">
                  <c:v>РГФ ОАС</c:v>
                </c:pt>
                <c:pt idx="6">
                  <c:v>СФ ОАС</c:v>
                </c:pt>
                <c:pt idx="7">
                  <c:v>ТМФ ОАС</c:v>
                </c:pt>
                <c:pt idx="8">
                  <c:v>ТФБ ОАС</c:v>
                </c:pt>
                <c:pt idx="9">
                  <c:v>ФОН ОАС</c:v>
                </c:pt>
                <c:pt idx="10">
                  <c:v>ПФ ОАС</c:v>
                </c:pt>
                <c:pt idx="11">
                  <c:v>ШФ ОАС</c:v>
                </c:pt>
              </c:strCache>
            </c:strRef>
          </c:cat>
          <c:val>
            <c:numRef>
              <c:f>пл.уп.!$C$4:$C$15</c:f>
              <c:numCache>
                <c:formatCode>#,##0</c:formatCode>
                <c:ptCount val="12"/>
                <c:pt idx="0">
                  <c:v>67</c:v>
                </c:pt>
                <c:pt idx="1">
                  <c:v>241</c:v>
                </c:pt>
                <c:pt idx="2">
                  <c:v>358</c:v>
                </c:pt>
                <c:pt idx="3">
                  <c:v>724</c:v>
                </c:pt>
                <c:pt idx="4">
                  <c:v>685</c:v>
                </c:pt>
                <c:pt idx="5">
                  <c:v>187</c:v>
                </c:pt>
                <c:pt idx="6">
                  <c:v>349</c:v>
                </c:pt>
                <c:pt idx="7">
                  <c:v>248</c:v>
                </c:pt>
                <c:pt idx="8">
                  <c:v>81</c:v>
                </c:pt>
                <c:pt idx="9">
                  <c:v>836</c:v>
                </c:pt>
                <c:pt idx="10">
                  <c:v>539</c:v>
                </c:pt>
                <c:pt idx="11">
                  <c:v>205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DB34-4288-B8FC-4BD737713CB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924122832"/>
        <c:axId val="924120752"/>
      </c:barChart>
      <c:catAx>
        <c:axId val="92412283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924120752"/>
        <c:crosses val="autoZero"/>
        <c:auto val="1"/>
        <c:lblAlgn val="ctr"/>
        <c:lblOffset val="100"/>
        <c:noMultiLvlLbl val="0"/>
      </c:catAx>
      <c:valAx>
        <c:axId val="92412075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924122832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</c:dTable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Факултет за специјалну едукацију и рехабилитацију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'd-h'!$E$126:$E$127</c:f>
              <c:strCache>
                <c:ptCount val="2"/>
                <c:pt idx="0">
                  <c:v>Број бодова</c:v>
                </c:pt>
                <c:pt idx="1">
                  <c:v>(школа)</c:v>
                </c:pt>
              </c:strCache>
            </c:strRef>
          </c:tx>
          <c:spPr>
            <a:solidFill>
              <a:schemeClr val="accent1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1"/>
              <c:layout>
                <c:manualLayout>
                  <c:x val="0"/>
                  <c:y val="0.13586948690237249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8261-40DC-B204-E56829207D1F}"/>
                </c:ext>
              </c:extLst>
            </c:dLbl>
            <c:dLbl>
              <c:idx val="2"/>
              <c:layout>
                <c:manualLayout>
                  <c:x val="-2.7893996662823736E-3"/>
                  <c:y val="0.14632700324224168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8261-40DC-B204-E56829207D1F}"/>
                </c:ext>
              </c:extLst>
            </c:dLbl>
            <c:dLbl>
              <c:idx val="3"/>
              <c:layout>
                <c:manualLayout>
                  <c:x val="0"/>
                  <c:y val="0.1254119705625032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8261-40DC-B204-E56829207D1F}"/>
                </c:ext>
              </c:extLst>
            </c:dLbl>
            <c:dLbl>
              <c:idx val="4"/>
              <c:layout>
                <c:manualLayout>
                  <c:x val="0"/>
                  <c:y val="0.1410982450723071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8261-40DC-B204-E56829207D1F}"/>
                </c:ext>
              </c:extLst>
            </c:dLbl>
            <c:dLbl>
              <c:idx val="5"/>
              <c:layout>
                <c:manualLayout>
                  <c:x val="-5.333332213473551E-3"/>
                  <c:y val="0.1358075516151032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8261-40DC-B204-E56829207D1F}"/>
                </c:ext>
              </c:extLst>
            </c:dLbl>
            <c:dLbl>
              <c:idx val="6"/>
              <c:layout>
                <c:manualLayout>
                  <c:x val="5.5787993325645433E-3"/>
                  <c:y val="0.1410982450723071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8261-40DC-B204-E56829207D1F}"/>
                </c:ext>
              </c:extLst>
            </c:dLbl>
            <c:dLbl>
              <c:idx val="7"/>
              <c:layout>
                <c:manualLayout>
                  <c:x val="-9.7776627723068034E-17"/>
                  <c:y val="0.1416537499741665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8261-40DC-B204-E56829207D1F}"/>
                </c:ext>
              </c:extLst>
            </c:dLbl>
            <c:dLbl>
              <c:idx val="8"/>
              <c:layout>
                <c:manualLayout>
                  <c:x val="0"/>
                  <c:y val="0.1364044061421456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8261-40DC-B204-E56829207D1F}"/>
                </c:ext>
              </c:extLst>
            </c:dLbl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'd-h'!$B$128:$D$136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'd-h'!$E$128:$E$136</c:f>
              <c:numCache>
                <c:formatCode>General</c:formatCode>
                <c:ptCount val="9"/>
                <c:pt idx="1">
                  <c:v>34.909999999999997</c:v>
                </c:pt>
                <c:pt idx="2" formatCode="#,##0.00">
                  <c:v>34.72</c:v>
                </c:pt>
                <c:pt idx="3" formatCode="#,##0.00">
                  <c:v>35.270000000000003</c:v>
                </c:pt>
                <c:pt idx="4" formatCode="#,##0.00">
                  <c:v>34.68</c:v>
                </c:pt>
                <c:pt idx="5">
                  <c:v>34.81</c:v>
                </c:pt>
                <c:pt idx="6" formatCode="#,##0.00">
                  <c:v>34.83</c:v>
                </c:pt>
                <c:pt idx="7" formatCode="#,##0.00">
                  <c:v>34.46</c:v>
                </c:pt>
                <c:pt idx="8" formatCode="#,##0.00">
                  <c:v>34.72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8261-40DC-B204-E56829207D1F}"/>
            </c:ext>
          </c:extLst>
        </c:ser>
        <c:ser>
          <c:idx val="1"/>
          <c:order val="1"/>
          <c:tx>
            <c:strRef>
              <c:f>'d-h'!$F$126:$F$127</c:f>
              <c:strCache>
                <c:ptCount val="2"/>
                <c:pt idx="0">
                  <c:v>Број бодова</c:v>
                </c:pt>
                <c:pt idx="1">
                  <c:v>(пријемни)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1"/>
              <c:layout>
                <c:manualLayout>
                  <c:x val="8.3681989988470956E-3"/>
                  <c:y val="7.312438886315680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8261-40DC-B204-E56829207D1F}"/>
                </c:ext>
              </c:extLst>
            </c:dLbl>
            <c:dLbl>
              <c:idx val="4"/>
              <c:layout>
                <c:manualLayout>
                  <c:x val="-5.5787993325648495E-3"/>
                  <c:y val="8.358190520302599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8261-40DC-B204-E56829207D1F}"/>
                </c:ext>
              </c:extLst>
            </c:dLbl>
            <c:dLbl>
              <c:idx val="5"/>
              <c:layout>
                <c:manualLayout>
                  <c:x val="2.1578788119939501E-2"/>
                  <c:y val="0.136096058858784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8261-40DC-B204-E56829207D1F}"/>
                </c:ext>
              </c:extLst>
            </c:dLbl>
            <c:dLbl>
              <c:idx val="6"/>
              <c:layout>
                <c:manualLayout>
                  <c:x val="-1.0227680625329358E-16"/>
                  <c:y val="8.358190520302609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8261-40DC-B204-E56829207D1F}"/>
                </c:ext>
              </c:extLst>
            </c:dLbl>
            <c:dLbl>
              <c:idx val="7"/>
              <c:layout>
                <c:manualLayout>
                  <c:x val="0"/>
                  <c:y val="8.39109678219355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8261-40DC-B204-E56829207D1F}"/>
                </c:ext>
              </c:extLst>
            </c:dLbl>
            <c:dLbl>
              <c:idx val="8"/>
              <c:layout>
                <c:manualLayout>
                  <c:x val="2.3999994960630783E-2"/>
                  <c:y val="8.391096782193564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8261-40DC-B204-E56829207D1F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'd-h'!$B$128:$D$136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'd-h'!$F$128:$F$136</c:f>
              <c:numCache>
                <c:formatCode>General</c:formatCode>
                <c:ptCount val="9"/>
                <c:pt idx="1">
                  <c:v>37.99</c:v>
                </c:pt>
                <c:pt idx="2" formatCode="#,##0.00">
                  <c:v>40.97</c:v>
                </c:pt>
                <c:pt idx="3" formatCode="#,##0.00">
                  <c:v>44.61</c:v>
                </c:pt>
                <c:pt idx="4" formatCode="#,##0.00">
                  <c:v>39.450000000000003</c:v>
                </c:pt>
                <c:pt idx="5">
                  <c:v>34.549999999999997</c:v>
                </c:pt>
                <c:pt idx="6" formatCode="#,##0.00">
                  <c:v>39.380000000000003</c:v>
                </c:pt>
                <c:pt idx="7" formatCode="#,##0.00">
                  <c:v>37.619999999999997</c:v>
                </c:pt>
                <c:pt idx="8" formatCode="#,##0.00">
                  <c:v>40.200000000000003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F-8261-40DC-B204-E56829207D1F}"/>
            </c:ext>
          </c:extLst>
        </c:ser>
        <c:ser>
          <c:idx val="2"/>
          <c:order val="2"/>
          <c:tx>
            <c:strRef>
              <c:f>'d-h'!$G$126:$G$127</c:f>
              <c:strCache>
                <c:ptCount val="2"/>
                <c:pt idx="0">
                  <c:v>Број бодова</c:v>
                </c:pt>
                <c:pt idx="1">
                  <c:v>(укупно)</c:v>
                </c:pt>
              </c:strCache>
            </c:strRef>
          </c:tx>
          <c:spPr>
            <a:solidFill>
              <a:schemeClr val="accent3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'd-h'!$B$128:$D$136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'd-h'!$G$128:$G$136</c:f>
              <c:numCache>
                <c:formatCode>General</c:formatCode>
                <c:ptCount val="9"/>
                <c:pt idx="1">
                  <c:v>72.900000000000006</c:v>
                </c:pt>
                <c:pt idx="2" formatCode="#,##0.00">
                  <c:v>75.69</c:v>
                </c:pt>
                <c:pt idx="3" formatCode="#,##0.00">
                  <c:v>79.88</c:v>
                </c:pt>
                <c:pt idx="4" formatCode="#,##0.00">
                  <c:v>74.13</c:v>
                </c:pt>
                <c:pt idx="5">
                  <c:v>69.36</c:v>
                </c:pt>
                <c:pt idx="6" formatCode="#,##0.00">
                  <c:v>74.22</c:v>
                </c:pt>
                <c:pt idx="7" formatCode="#,##0.00">
                  <c:v>72.08</c:v>
                </c:pt>
                <c:pt idx="8" formatCode="#,##0.00">
                  <c:v>74.92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0-8261-40DC-B204-E56829207D1F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65"/>
        <c:axId val="1202790239"/>
        <c:axId val="1202786079"/>
      </c:barChart>
      <c:catAx>
        <c:axId val="1202790239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202786079"/>
        <c:crosses val="autoZero"/>
        <c:auto val="1"/>
        <c:lblAlgn val="ctr"/>
        <c:lblOffset val="100"/>
        <c:noMultiLvlLbl val="0"/>
      </c:catAx>
      <c:valAx>
        <c:axId val="1202786079"/>
        <c:scaling>
          <c:orientation val="minMax"/>
        </c:scaling>
        <c:delete val="1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95000"/>
                      <a:lumOff val="5000"/>
                      <a:alpha val="42000"/>
                    </a:schemeClr>
                  </a:gs>
                  <a:gs pos="0">
                    <a:schemeClr val="lt1">
                      <a:lumMod val="75000"/>
                      <a:alpha val="36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1202790239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Факултет спорта и физичког васпитања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'd-h'!$E$141:$E$142</c:f>
              <c:strCache>
                <c:ptCount val="2"/>
                <c:pt idx="0">
                  <c:v>Број бодова</c:v>
                </c:pt>
                <c:pt idx="1">
                  <c:v>(школа)</c:v>
                </c:pt>
              </c:strCache>
            </c:strRef>
          </c:tx>
          <c:spPr>
            <a:solidFill>
              <a:schemeClr val="accent1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dLbl>
              <c:idx val="1"/>
              <c:layout>
                <c:manualLayout>
                  <c:x val="-5.6022408963585435E-3"/>
                  <c:y val="0.1380347376896612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9DBB-4AA6-8817-5BB6DC8B212C}"/>
                </c:ext>
              </c:extLst>
            </c:dLbl>
            <c:dLbl>
              <c:idx val="2"/>
              <c:layout>
                <c:manualLayout>
                  <c:x val="2.8011204481792206E-3"/>
                  <c:y val="0.132722652696301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9DBB-4AA6-8817-5BB6DC8B212C}"/>
                </c:ext>
              </c:extLst>
            </c:dLbl>
            <c:dLbl>
              <c:idx val="3"/>
              <c:layout>
                <c:manualLayout>
                  <c:x val="-5.6022408963585435E-3"/>
                  <c:y val="0.14865890767638099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9DBB-4AA6-8817-5BB6DC8B212C}"/>
                </c:ext>
              </c:extLst>
            </c:dLbl>
            <c:dLbl>
              <c:idx val="4"/>
              <c:layout>
                <c:manualLayout>
                  <c:x val="0"/>
                  <c:y val="0.1274105677029415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9DBB-4AA6-8817-5BB6DC8B212C}"/>
                </c:ext>
              </c:extLst>
            </c:dLbl>
            <c:dLbl>
              <c:idx val="5"/>
              <c:layout>
                <c:manualLayout>
                  <c:x val="0"/>
                  <c:y val="0.13803473768966129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9DBB-4AA6-8817-5BB6DC8B212C}"/>
                </c:ext>
              </c:extLst>
            </c:dLbl>
            <c:dLbl>
              <c:idx val="6"/>
              <c:layout>
                <c:manualLayout>
                  <c:x val="-1.0270656329158986E-16"/>
                  <c:y val="0.1380347376896612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9DBB-4AA6-8817-5BB6DC8B212C}"/>
                </c:ext>
              </c:extLst>
            </c:dLbl>
            <c:dLbl>
              <c:idx val="7"/>
              <c:layout>
                <c:manualLayout>
                  <c:x val="0"/>
                  <c:y val="0.1433468226830212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9DBB-4AA6-8817-5BB6DC8B212C}"/>
                </c:ext>
              </c:extLst>
            </c:dLbl>
            <c:dLbl>
              <c:idx val="8"/>
              <c:layout>
                <c:manualLayout>
                  <c:x val="-9.6617241357305873E-17"/>
                  <c:y val="0.1220984827095816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9DBB-4AA6-8817-5BB6DC8B212C}"/>
                </c:ext>
              </c:extLst>
            </c:dLbl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'd-h'!$B$143:$D$151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'd-h'!$E$143:$E$151</c:f>
              <c:numCache>
                <c:formatCode>General</c:formatCode>
                <c:ptCount val="9"/>
                <c:pt idx="1">
                  <c:v>31.82</c:v>
                </c:pt>
                <c:pt idx="2" formatCode="#,##0.00">
                  <c:v>31.09</c:v>
                </c:pt>
                <c:pt idx="3" formatCode="#,##0.00">
                  <c:v>32.83</c:v>
                </c:pt>
                <c:pt idx="4" formatCode="#,##0.00">
                  <c:v>31.43</c:v>
                </c:pt>
                <c:pt idx="5">
                  <c:v>30.85</c:v>
                </c:pt>
                <c:pt idx="6" formatCode="#,##0.00">
                  <c:v>31.96</c:v>
                </c:pt>
                <c:pt idx="7" formatCode="#,##0.00">
                  <c:v>32.83</c:v>
                </c:pt>
                <c:pt idx="8" formatCode="#,##0.00">
                  <c:v>29.34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9DBB-4AA6-8817-5BB6DC8B212C}"/>
            </c:ext>
          </c:extLst>
        </c:ser>
        <c:ser>
          <c:idx val="1"/>
          <c:order val="1"/>
          <c:tx>
            <c:strRef>
              <c:f>'d-h'!$F$141:$F$142</c:f>
              <c:strCache>
                <c:ptCount val="2"/>
                <c:pt idx="0">
                  <c:v>Број бодова</c:v>
                </c:pt>
                <c:pt idx="1">
                  <c:v>(пријемни)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'd-h'!$B$143:$D$151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'd-h'!$F$143:$F$151</c:f>
              <c:numCache>
                <c:formatCode>General</c:formatCode>
                <c:ptCount val="9"/>
                <c:pt idx="1">
                  <c:v>43.05</c:v>
                </c:pt>
                <c:pt idx="2" formatCode="#,##0.00">
                  <c:v>40.520000000000003</c:v>
                </c:pt>
                <c:pt idx="3" formatCode="#,##0.00">
                  <c:v>42.93</c:v>
                </c:pt>
                <c:pt idx="4" formatCode="#,##0.00">
                  <c:v>40.17</c:v>
                </c:pt>
                <c:pt idx="5">
                  <c:v>40.119999999999997</c:v>
                </c:pt>
                <c:pt idx="6" formatCode="#,##0.00">
                  <c:v>39.54</c:v>
                </c:pt>
                <c:pt idx="7" formatCode="#,##0.00">
                  <c:v>41.95</c:v>
                </c:pt>
                <c:pt idx="8" formatCode="#,##0.00">
                  <c:v>39.03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9DBB-4AA6-8817-5BB6DC8B212C}"/>
            </c:ext>
          </c:extLst>
        </c:ser>
        <c:ser>
          <c:idx val="2"/>
          <c:order val="2"/>
          <c:tx>
            <c:strRef>
              <c:f>'d-h'!$G$141:$G$142</c:f>
              <c:strCache>
                <c:ptCount val="2"/>
                <c:pt idx="0">
                  <c:v>Број бодова</c:v>
                </c:pt>
                <c:pt idx="1">
                  <c:v>(укупно)</c:v>
                </c:pt>
              </c:strCache>
            </c:strRef>
          </c:tx>
          <c:spPr>
            <a:solidFill>
              <a:schemeClr val="accent3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'd-h'!$B$143:$D$151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'd-h'!$G$143:$G$151</c:f>
              <c:numCache>
                <c:formatCode>General</c:formatCode>
                <c:ptCount val="9"/>
                <c:pt idx="1">
                  <c:v>74.87</c:v>
                </c:pt>
                <c:pt idx="2" formatCode="#,##0.00">
                  <c:v>71.61</c:v>
                </c:pt>
                <c:pt idx="3" formatCode="#,##0.00">
                  <c:v>75.77</c:v>
                </c:pt>
                <c:pt idx="4" formatCode="#,##0.00">
                  <c:v>71.599999999999994</c:v>
                </c:pt>
                <c:pt idx="5">
                  <c:v>70.97</c:v>
                </c:pt>
                <c:pt idx="6" formatCode="#,##0.00">
                  <c:v>71.5</c:v>
                </c:pt>
                <c:pt idx="7" formatCode="#,##0.00">
                  <c:v>74.78</c:v>
                </c:pt>
                <c:pt idx="8" formatCode="#,##0.00">
                  <c:v>68.37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9DBB-4AA6-8817-5BB6DC8B212C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65"/>
        <c:axId val="1327288879"/>
        <c:axId val="1327265167"/>
      </c:barChart>
      <c:catAx>
        <c:axId val="1327288879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27265167"/>
        <c:crosses val="autoZero"/>
        <c:auto val="1"/>
        <c:lblAlgn val="ctr"/>
        <c:lblOffset val="100"/>
        <c:noMultiLvlLbl val="0"/>
      </c:catAx>
      <c:valAx>
        <c:axId val="1327265167"/>
        <c:scaling>
          <c:orientation val="minMax"/>
        </c:scaling>
        <c:delete val="1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95000"/>
                      <a:lumOff val="5000"/>
                      <a:alpha val="42000"/>
                    </a:schemeClr>
                  </a:gs>
                  <a:gs pos="0">
                    <a:schemeClr val="lt1">
                      <a:lumMod val="75000"/>
                      <a:alpha val="36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1327288879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Факултет ветеринарске медицине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мед.!$E$2:$E$3</c:f>
              <c:strCache>
                <c:ptCount val="2"/>
                <c:pt idx="0">
                  <c:v>Број бодова</c:v>
                </c:pt>
                <c:pt idx="1">
                  <c:v>Школа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dLbl>
              <c:idx val="1"/>
              <c:layout>
                <c:manualLayout>
                  <c:x val="0"/>
                  <c:y val="0.1286231113002766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5325-4806-9937-7C60E7A81E0B}"/>
                </c:ext>
              </c:extLst>
            </c:dLbl>
            <c:dLbl>
              <c:idx val="2"/>
              <c:layout>
                <c:manualLayout>
                  <c:x val="0"/>
                  <c:y val="0.1337711164482818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325-4806-9937-7C60E7A81E0B}"/>
                </c:ext>
              </c:extLst>
            </c:dLbl>
            <c:dLbl>
              <c:idx val="3"/>
              <c:layout>
                <c:manualLayout>
                  <c:x val="0"/>
                  <c:y val="0.123475106152271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5325-4806-9937-7C60E7A81E0B}"/>
                </c:ext>
              </c:extLst>
            </c:dLbl>
            <c:dLbl>
              <c:idx val="4"/>
              <c:layout>
                <c:manualLayout>
                  <c:x val="0"/>
                  <c:y val="0.1286231113002765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325-4806-9937-7C60E7A81E0B}"/>
                </c:ext>
              </c:extLst>
            </c:dLbl>
            <c:dLbl>
              <c:idx val="5"/>
              <c:layout>
                <c:manualLayout>
                  <c:x val="2.5396825396824464E-3"/>
                  <c:y val="0.1440671267442920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5325-4806-9937-7C60E7A81E0B}"/>
                </c:ext>
              </c:extLst>
            </c:dLbl>
            <c:dLbl>
              <c:idx val="6"/>
              <c:layout>
                <c:manualLayout>
                  <c:x val="0"/>
                  <c:y val="0.1440671267442920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5325-4806-9937-7C60E7A81E0B}"/>
                </c:ext>
              </c:extLst>
            </c:dLbl>
            <c:dLbl>
              <c:idx val="7"/>
              <c:layout>
                <c:manualLayout>
                  <c:x val="-8.2474244657141944E-3"/>
                  <c:y val="0.1444982027848928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5325-4806-9937-7C60E7A81E0B}"/>
                </c:ext>
              </c:extLst>
            </c:dLbl>
            <c:dLbl>
              <c:idx val="8"/>
              <c:layout>
                <c:manualLayout>
                  <c:x val="0"/>
                  <c:y val="0.1230791934140761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5325-4806-9937-7C60E7A81E0B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мед.!$B$4:$D$12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мед.!$E$4:$E$12</c:f>
              <c:numCache>
                <c:formatCode>General</c:formatCode>
                <c:ptCount val="9"/>
                <c:pt idx="1">
                  <c:v>34.39</c:v>
                </c:pt>
                <c:pt idx="2" formatCode="#,##0.00">
                  <c:v>35.33</c:v>
                </c:pt>
                <c:pt idx="3" formatCode="#,##0.00">
                  <c:v>35.1</c:v>
                </c:pt>
                <c:pt idx="4" formatCode="#,##0.00">
                  <c:v>35.119999999999997</c:v>
                </c:pt>
                <c:pt idx="5" formatCode="#,##0.00">
                  <c:v>34.86</c:v>
                </c:pt>
                <c:pt idx="6" formatCode="#,##0.00">
                  <c:v>35.82</c:v>
                </c:pt>
                <c:pt idx="7" formatCode="#,##0.00">
                  <c:v>35.36</c:v>
                </c:pt>
                <c:pt idx="8" formatCode="#,##0.00">
                  <c:v>36.21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5325-4806-9937-7C60E7A81E0B}"/>
            </c:ext>
          </c:extLst>
        </c:ser>
        <c:ser>
          <c:idx val="1"/>
          <c:order val="1"/>
          <c:tx>
            <c:strRef>
              <c:f>мед.!$F$2:$F$3</c:f>
              <c:strCache>
                <c:ptCount val="2"/>
                <c:pt idx="0">
                  <c:v>Број бодова</c:v>
                </c:pt>
                <c:pt idx="1">
                  <c:v>Пријемни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7"/>
              <c:layout>
                <c:manualLayout>
                  <c:x val="1.6494848931428083E-2"/>
                  <c:y val="0.1070149363859637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5325-4806-9937-7C60E7A81E0B}"/>
                </c:ext>
              </c:extLst>
            </c:dLbl>
            <c:dLbl>
              <c:idx val="8"/>
              <c:layout>
                <c:manualLayout>
                  <c:x val="2.4467824810374357E-2"/>
                  <c:y val="0.1083199965857926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6CFC-4B23-8117-80CDF6B9F291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мед.!$B$4:$D$12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мед.!$F$4:$F$12</c:f>
              <c:numCache>
                <c:formatCode>General</c:formatCode>
                <c:ptCount val="9"/>
                <c:pt idx="1">
                  <c:v>41.15</c:v>
                </c:pt>
                <c:pt idx="2" formatCode="#,##0.00">
                  <c:v>44.45</c:v>
                </c:pt>
                <c:pt idx="3" formatCode="#,##0.00">
                  <c:v>45.28</c:v>
                </c:pt>
                <c:pt idx="4" formatCode="#,##0.00">
                  <c:v>45.3</c:v>
                </c:pt>
                <c:pt idx="5" formatCode="#,##0.00">
                  <c:v>41.01</c:v>
                </c:pt>
                <c:pt idx="6" formatCode="#,##0.00">
                  <c:v>39.4</c:v>
                </c:pt>
                <c:pt idx="7" formatCode="#,##0.00">
                  <c:v>41.24</c:v>
                </c:pt>
                <c:pt idx="8" formatCode="#,##0.00">
                  <c:v>40.299999999999997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5325-4806-9937-7C60E7A81E0B}"/>
            </c:ext>
          </c:extLst>
        </c:ser>
        <c:ser>
          <c:idx val="2"/>
          <c:order val="2"/>
          <c:tx>
            <c:strRef>
              <c:f>мед.!$G$2:$G$3</c:f>
              <c:strCache>
                <c:ptCount val="2"/>
                <c:pt idx="0">
                  <c:v>Број бодова</c:v>
                </c:pt>
                <c:pt idx="1">
                  <c:v>Укупно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мед.!$B$4:$D$12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мед.!$G$4:$G$12</c:f>
              <c:numCache>
                <c:formatCode>General</c:formatCode>
                <c:ptCount val="9"/>
                <c:pt idx="1">
                  <c:v>75.53</c:v>
                </c:pt>
                <c:pt idx="2" formatCode="#,##0.00">
                  <c:v>79.790000000000006</c:v>
                </c:pt>
                <c:pt idx="3" formatCode="#,##0.00">
                  <c:v>80.38</c:v>
                </c:pt>
                <c:pt idx="4" formatCode="#,##0.00">
                  <c:v>80.42</c:v>
                </c:pt>
                <c:pt idx="5" formatCode="#,##0.00">
                  <c:v>75.87</c:v>
                </c:pt>
                <c:pt idx="6" formatCode="#,##0.00">
                  <c:v>75.22</c:v>
                </c:pt>
                <c:pt idx="7" formatCode="#,##0.00">
                  <c:v>76.599999999999994</c:v>
                </c:pt>
                <c:pt idx="8" formatCode="#,##0.00">
                  <c:v>76.510000000000005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5325-4806-9937-7C60E7A81E0B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322878543"/>
        <c:axId val="1322876047"/>
      </c:barChart>
      <c:catAx>
        <c:axId val="1322878543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22876047"/>
        <c:crosses val="autoZero"/>
        <c:auto val="1"/>
        <c:lblAlgn val="ctr"/>
        <c:lblOffset val="100"/>
        <c:noMultiLvlLbl val="0"/>
      </c:catAx>
      <c:valAx>
        <c:axId val="132287604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22878543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Стоматолошки факултет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мед.!$E$52:$E$53</c:f>
              <c:strCache>
                <c:ptCount val="2"/>
                <c:pt idx="0">
                  <c:v>Број бодова</c:v>
                </c:pt>
                <c:pt idx="1">
                  <c:v>(школа)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dLbl>
              <c:idx val="1"/>
              <c:layout>
                <c:manualLayout>
                  <c:x val="-2.8308563340410475E-3"/>
                  <c:y val="0.1504572009144018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3BB4-4B72-9FA2-53751A2CB08D}"/>
                </c:ext>
              </c:extLst>
            </c:dLbl>
            <c:dLbl>
              <c:idx val="2"/>
              <c:layout>
                <c:manualLayout>
                  <c:x val="0"/>
                  <c:y val="0.1450808568283802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3BB4-4B72-9FA2-53751A2CB08D}"/>
                </c:ext>
              </c:extLst>
            </c:dLbl>
            <c:dLbl>
              <c:idx val="3"/>
              <c:layout>
                <c:manualLayout>
                  <c:x val="2.8308563340410475E-3"/>
                  <c:y val="0.1504572009144017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3BB4-4B72-9FA2-53751A2CB08D}"/>
                </c:ext>
              </c:extLst>
            </c:dLbl>
            <c:dLbl>
              <c:idx val="4"/>
              <c:layout>
                <c:manualLayout>
                  <c:x val="0"/>
                  <c:y val="0.1504572009144017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3BB4-4B72-9FA2-53751A2CB08D}"/>
                </c:ext>
              </c:extLst>
            </c:dLbl>
            <c:dLbl>
              <c:idx val="5"/>
              <c:layout>
                <c:manualLayout>
                  <c:x val="0"/>
                  <c:y val="0.1504572009144017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3BB4-4B72-9FA2-53751A2CB08D}"/>
                </c:ext>
              </c:extLst>
            </c:dLbl>
            <c:dLbl>
              <c:idx val="6"/>
              <c:layout>
                <c:manualLayout>
                  <c:x val="-2.8308563340410475E-3"/>
                  <c:y val="0.1397045127423587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3BB4-4B72-9FA2-53751A2CB08D}"/>
                </c:ext>
              </c:extLst>
            </c:dLbl>
            <c:dLbl>
              <c:idx val="7"/>
              <c:layout>
                <c:manualLayout>
                  <c:x val="0"/>
                  <c:y val="0.141653749974166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3BB4-4B72-9FA2-53751A2CB08D}"/>
                </c:ext>
              </c:extLst>
            </c:dLbl>
            <c:dLbl>
              <c:idx val="8"/>
              <c:layout>
                <c:manualLayout>
                  <c:x val="0"/>
                  <c:y val="0.141653749974166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3BB4-4B72-9FA2-53751A2CB08D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мед.!$B$54:$D$62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мед.!$E$54:$E$62</c:f>
              <c:numCache>
                <c:formatCode>General</c:formatCode>
                <c:ptCount val="9"/>
                <c:pt idx="1">
                  <c:v>36.82</c:v>
                </c:pt>
                <c:pt idx="2" formatCode="#,##0.00">
                  <c:v>37.56</c:v>
                </c:pt>
                <c:pt idx="3" formatCode="#,##0.00">
                  <c:v>36.94</c:v>
                </c:pt>
                <c:pt idx="4" formatCode="#,##0.00">
                  <c:v>37.17</c:v>
                </c:pt>
                <c:pt idx="5" formatCode="#,##0.00">
                  <c:v>36.96</c:v>
                </c:pt>
                <c:pt idx="6" formatCode="#,##0.00">
                  <c:v>37.619999999999997</c:v>
                </c:pt>
                <c:pt idx="7" formatCode="#,##0.00">
                  <c:v>37.21</c:v>
                </c:pt>
                <c:pt idx="8" formatCode="#,##0.00">
                  <c:v>37.33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3BB4-4B72-9FA2-53751A2CB08D}"/>
            </c:ext>
          </c:extLst>
        </c:ser>
        <c:ser>
          <c:idx val="1"/>
          <c:order val="1"/>
          <c:tx>
            <c:strRef>
              <c:f>мед.!$F$52:$F$53</c:f>
              <c:strCache>
                <c:ptCount val="2"/>
                <c:pt idx="0">
                  <c:v>Број бодова</c:v>
                </c:pt>
                <c:pt idx="1">
                  <c:v>(пријемни)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1"/>
              <c:layout>
                <c:manualLayout>
                  <c:x val="-2.3060530248489043E-17"/>
                  <c:y val="9.965899931799863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3BB4-4B72-9FA2-53751A2CB08D}"/>
                </c:ext>
              </c:extLst>
            </c:dLbl>
            <c:dLbl>
              <c:idx val="5"/>
              <c:layout>
                <c:manualLayout>
                  <c:x val="5.6617126680819909E-3"/>
                  <c:y val="9.131741596816517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3BB4-4B72-9FA2-53751A2CB08D}"/>
                </c:ext>
              </c:extLst>
            </c:dLbl>
            <c:dLbl>
              <c:idx val="6"/>
              <c:layout>
                <c:manualLayout>
                  <c:x val="-9.2242120993956171E-17"/>
                  <c:y val="9.965899931799863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3BB4-4B72-9FA2-53751A2CB08D}"/>
                </c:ext>
              </c:extLst>
            </c:dLbl>
            <c:dLbl>
              <c:idx val="8"/>
              <c:layout>
                <c:manualLayout>
                  <c:x val="0"/>
                  <c:y val="9.965899931799863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3BB4-4B72-9FA2-53751A2CB08D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мед.!$B$54:$D$62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мед.!$F$54:$F$62</c:f>
              <c:numCache>
                <c:formatCode>General</c:formatCode>
                <c:ptCount val="9"/>
                <c:pt idx="1">
                  <c:v>42.74</c:v>
                </c:pt>
                <c:pt idx="2" formatCode="#,##0.00">
                  <c:v>47.6</c:v>
                </c:pt>
                <c:pt idx="3" formatCode="#,##0.00">
                  <c:v>47.36</c:v>
                </c:pt>
                <c:pt idx="4" formatCode="#,##0.00">
                  <c:v>43.19</c:v>
                </c:pt>
                <c:pt idx="5" formatCode="#,##0.00">
                  <c:v>40.49</c:v>
                </c:pt>
                <c:pt idx="6" formatCode="#,##0.00">
                  <c:v>43.9</c:v>
                </c:pt>
                <c:pt idx="7" formatCode="#,##0.00">
                  <c:v>43.32</c:v>
                </c:pt>
                <c:pt idx="8" formatCode="#,##0.00">
                  <c:v>42.65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D-3BB4-4B72-9FA2-53751A2CB08D}"/>
            </c:ext>
          </c:extLst>
        </c:ser>
        <c:ser>
          <c:idx val="2"/>
          <c:order val="2"/>
          <c:tx>
            <c:strRef>
              <c:f>мед.!$G$52:$G$53</c:f>
              <c:strCache>
                <c:ptCount val="2"/>
                <c:pt idx="0">
                  <c:v>Број бодова</c:v>
                </c:pt>
                <c:pt idx="1">
                  <c:v>(укупно)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мед.!$B$54:$D$62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мед.!$G$54:$G$62</c:f>
              <c:numCache>
                <c:formatCode>General</c:formatCode>
                <c:ptCount val="9"/>
                <c:pt idx="1">
                  <c:v>79.56</c:v>
                </c:pt>
                <c:pt idx="2" formatCode="#,##0.00">
                  <c:v>85.16</c:v>
                </c:pt>
                <c:pt idx="3" formatCode="#,##0.00">
                  <c:v>84.3</c:v>
                </c:pt>
                <c:pt idx="4" formatCode="#,##0.00">
                  <c:v>80.36</c:v>
                </c:pt>
                <c:pt idx="5" formatCode="#,##0.00">
                  <c:v>77.45</c:v>
                </c:pt>
                <c:pt idx="6" formatCode="#,##0.00">
                  <c:v>81.510000000000005</c:v>
                </c:pt>
                <c:pt idx="7" formatCode="#,##0.00">
                  <c:v>80.53</c:v>
                </c:pt>
                <c:pt idx="8" formatCode="#,##0.00">
                  <c:v>79.98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E-3BB4-4B72-9FA2-53751A2CB08D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327284719"/>
        <c:axId val="1327269327"/>
      </c:barChart>
      <c:catAx>
        <c:axId val="1327284719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27269327"/>
        <c:crosses val="autoZero"/>
        <c:auto val="1"/>
        <c:lblAlgn val="ctr"/>
        <c:lblOffset val="100"/>
        <c:noMultiLvlLbl val="0"/>
      </c:catAx>
      <c:valAx>
        <c:axId val="13272693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27284719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Медицински факултет, основне академске студије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мед.!$E$18:$E$19</c:f>
              <c:strCache>
                <c:ptCount val="2"/>
                <c:pt idx="0">
                  <c:v>Број бодова</c:v>
                </c:pt>
                <c:pt idx="1">
                  <c:v>(школа)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dLbl>
              <c:idx val="1"/>
              <c:layout>
                <c:manualLayout>
                  <c:x val="-3.8434217080815075E-17"/>
                  <c:y val="0.1480788859725866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E0A4-4C1F-91E1-9C23E1344FE2}"/>
                </c:ext>
              </c:extLst>
            </c:dLbl>
            <c:dLbl>
              <c:idx val="2"/>
              <c:layout>
                <c:manualLayout>
                  <c:x val="2.0963581269079564E-3"/>
                  <c:y val="0.1597492200267418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E0A4-4C1F-91E1-9C23E1344FE2}"/>
                </c:ext>
              </c:extLst>
            </c:dLbl>
            <c:dLbl>
              <c:idx val="3"/>
              <c:layout>
                <c:manualLayout>
                  <c:x val="-5.2455283397850617E-17"/>
                  <c:y val="0.1631733769127914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E0A4-4C1F-91E1-9C23E1344FE2}"/>
                </c:ext>
              </c:extLst>
            </c:dLbl>
            <c:dLbl>
              <c:idx val="4"/>
              <c:layout>
                <c:manualLayout>
                  <c:x val="2.0963581269079564E-3"/>
                  <c:y val="0.1372123012925271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E0A4-4C1F-91E1-9C23E1344FE2}"/>
                </c:ext>
              </c:extLst>
            </c:dLbl>
            <c:dLbl>
              <c:idx val="5"/>
              <c:layout>
                <c:manualLayout>
                  <c:x val="4.1928721174004195E-3"/>
                  <c:y val="0.1573381452318458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E0A4-4C1F-91E1-9C23E1344FE2}"/>
                </c:ext>
              </c:extLst>
            </c:dLbl>
            <c:dLbl>
              <c:idx val="6"/>
              <c:layout>
                <c:manualLayout>
                  <c:x val="-8.5836909871244635E-3"/>
                  <c:y val="0.1732362699945524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E0A4-4C1F-91E1-9C23E1344FE2}"/>
                </c:ext>
              </c:extLst>
            </c:dLbl>
            <c:dLbl>
              <c:idx val="7"/>
              <c:layout>
                <c:manualLayout>
                  <c:x val="0"/>
                  <c:y val="0.1257108899123457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E0A4-4C1F-91E1-9C23E1344FE2}"/>
                </c:ext>
              </c:extLst>
            </c:dLbl>
            <c:dLbl>
              <c:idx val="8"/>
              <c:layout>
                <c:manualLayout>
                  <c:x val="-1.8062188716796837E-16"/>
                  <c:y val="0.1156479968305848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E0A4-4C1F-91E1-9C23E1344FE2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мед.!$B$20:$D$28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мед.!$E$20:$E$28</c:f>
              <c:numCache>
                <c:formatCode>General</c:formatCode>
                <c:ptCount val="9"/>
                <c:pt idx="1">
                  <c:v>31.47</c:v>
                </c:pt>
                <c:pt idx="2" formatCode="#,##0.00">
                  <c:v>31.97</c:v>
                </c:pt>
                <c:pt idx="3" formatCode="#,##0.00">
                  <c:v>35.479999999999997</c:v>
                </c:pt>
                <c:pt idx="4" formatCode="#,##0.00">
                  <c:v>36</c:v>
                </c:pt>
                <c:pt idx="5" formatCode="#,##0.00">
                  <c:v>34.75</c:v>
                </c:pt>
                <c:pt idx="6" formatCode="#,##0.00">
                  <c:v>28.9</c:v>
                </c:pt>
                <c:pt idx="7" formatCode="#,##0.00">
                  <c:v>33.54</c:v>
                </c:pt>
                <c:pt idx="8" formatCode="#,##0.00">
                  <c:v>34.76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E0A4-4C1F-91E1-9C23E1344FE2}"/>
            </c:ext>
          </c:extLst>
        </c:ser>
        <c:ser>
          <c:idx val="1"/>
          <c:order val="1"/>
          <c:tx>
            <c:strRef>
              <c:f>мед.!$F$18:$F$19</c:f>
              <c:strCache>
                <c:ptCount val="2"/>
                <c:pt idx="0">
                  <c:v>Број бодова</c:v>
                </c:pt>
                <c:pt idx="1">
                  <c:v>(пријемни)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6"/>
              <c:layout>
                <c:manualLayout>
                  <c:x val="1.4306151645207335E-2"/>
                  <c:y val="0.14583667607586778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E0A4-4C1F-91E1-9C23E1344FE2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мед.!$B$20:$D$28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мед.!$F$20:$F$28</c:f>
              <c:numCache>
                <c:formatCode>General</c:formatCode>
                <c:ptCount val="9"/>
                <c:pt idx="1">
                  <c:v>35.200000000000003</c:v>
                </c:pt>
                <c:pt idx="2" formatCode="#,##0.00">
                  <c:v>35.799999999999997</c:v>
                </c:pt>
                <c:pt idx="3" formatCode="#,##0.00">
                  <c:v>40.700000000000003</c:v>
                </c:pt>
                <c:pt idx="4" formatCode="#,##0.00">
                  <c:v>39.380000000000003</c:v>
                </c:pt>
                <c:pt idx="5" formatCode="#,##0.00">
                  <c:v>37.17</c:v>
                </c:pt>
                <c:pt idx="6" formatCode="#,##0.00">
                  <c:v>32.799999999999997</c:v>
                </c:pt>
                <c:pt idx="7" formatCode="#,##0.00">
                  <c:v>43.41</c:v>
                </c:pt>
                <c:pt idx="8" formatCode="#,##0.00">
                  <c:v>39.14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E0A4-4C1F-91E1-9C23E1344FE2}"/>
            </c:ext>
          </c:extLst>
        </c:ser>
        <c:ser>
          <c:idx val="2"/>
          <c:order val="2"/>
          <c:tx>
            <c:strRef>
              <c:f>мед.!$G$18:$G$19</c:f>
              <c:strCache>
                <c:ptCount val="2"/>
                <c:pt idx="0">
                  <c:v>Број бодова</c:v>
                </c:pt>
                <c:pt idx="1">
                  <c:v>(укупно)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мед.!$B$20:$D$28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мед.!$G$20:$G$28</c:f>
              <c:numCache>
                <c:formatCode>General</c:formatCode>
                <c:ptCount val="9"/>
                <c:pt idx="1">
                  <c:v>66.67</c:v>
                </c:pt>
                <c:pt idx="2" formatCode="#,##0.00">
                  <c:v>67.77</c:v>
                </c:pt>
                <c:pt idx="3" formatCode="#,##0.00">
                  <c:v>76.180000000000007</c:v>
                </c:pt>
                <c:pt idx="4" formatCode="#,##0.00">
                  <c:v>75.37</c:v>
                </c:pt>
                <c:pt idx="5" formatCode="#,##0.00">
                  <c:v>71.91</c:v>
                </c:pt>
                <c:pt idx="6" formatCode="#,##0.00">
                  <c:v>61.7</c:v>
                </c:pt>
                <c:pt idx="7" formatCode="#,##0.00">
                  <c:v>76.95</c:v>
                </c:pt>
                <c:pt idx="8" formatCode="#,##0.00">
                  <c:v>73.91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E0A4-4C1F-91E1-9C23E1344FE2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318041007"/>
        <c:axId val="1318050575"/>
      </c:barChart>
      <c:catAx>
        <c:axId val="1318041007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18050575"/>
        <c:crosses val="autoZero"/>
        <c:auto val="1"/>
        <c:lblAlgn val="ctr"/>
        <c:lblOffset val="100"/>
        <c:noMultiLvlLbl val="0"/>
      </c:catAx>
      <c:valAx>
        <c:axId val="1318050575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18041007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Медицински факултет, интегрисане академске студије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мед.!$E$35:$E$36</c:f>
              <c:strCache>
                <c:ptCount val="2"/>
                <c:pt idx="0">
                  <c:v>Број бодова</c:v>
                </c:pt>
                <c:pt idx="1">
                  <c:v>(школа)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dLbl>
              <c:idx val="3"/>
              <c:layout>
                <c:manualLayout>
                  <c:x val="2.8429282160624923E-3"/>
                  <c:y val="8.012551062696110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44A3-4370-A486-3CB2E37262B3}"/>
                </c:ext>
              </c:extLst>
            </c:dLbl>
            <c:dLbl>
              <c:idx val="6"/>
              <c:layout>
                <c:manualLayout>
                  <c:x val="0"/>
                  <c:y val="8.012551062696110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44A3-4370-A486-3CB2E37262B3}"/>
                </c:ext>
              </c:extLst>
            </c:dLbl>
            <c:dLbl>
              <c:idx val="8"/>
              <c:layout>
                <c:manualLayout>
                  <c:x val="-2.0195647321184538E-2"/>
                  <c:y val="0.1001756359402442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44A3-4370-A486-3CB2E37262B3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мед.!$B$37:$D$45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мед.!$E$37:$E$45</c:f>
              <c:numCache>
                <c:formatCode>General</c:formatCode>
                <c:ptCount val="9"/>
                <c:pt idx="1">
                  <c:v>37.54</c:v>
                </c:pt>
                <c:pt idx="2" formatCode="#,##0.00">
                  <c:v>37.9</c:v>
                </c:pt>
                <c:pt idx="3" formatCode="#,##0.00">
                  <c:v>38.03</c:v>
                </c:pt>
                <c:pt idx="4" formatCode="#,##0.00">
                  <c:v>38.04</c:v>
                </c:pt>
                <c:pt idx="5" formatCode="#,##0.00">
                  <c:v>37.729999999999997</c:v>
                </c:pt>
                <c:pt idx="6" formatCode="#,##0.00">
                  <c:v>38.46</c:v>
                </c:pt>
                <c:pt idx="7" formatCode="#,##0.00">
                  <c:v>38.18</c:v>
                </c:pt>
                <c:pt idx="8" formatCode="#,##0.00">
                  <c:v>38.090000000000003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44A3-4370-A486-3CB2E37262B3}"/>
            </c:ext>
          </c:extLst>
        </c:ser>
        <c:ser>
          <c:idx val="1"/>
          <c:order val="1"/>
          <c:tx>
            <c:strRef>
              <c:f>мед.!$F$35:$F$36</c:f>
              <c:strCache>
                <c:ptCount val="2"/>
                <c:pt idx="0">
                  <c:v>Број бодова</c:v>
                </c:pt>
                <c:pt idx="1">
                  <c:v>(пријемни)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1"/>
              <c:layout>
                <c:manualLayout>
                  <c:x val="-2.6059874268015337E-17"/>
                  <c:y val="5.506285398535709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44A3-4370-A486-3CB2E37262B3}"/>
                </c:ext>
              </c:extLst>
            </c:dLbl>
            <c:dLbl>
              <c:idx val="2"/>
              <c:layout>
                <c:manualLayout>
                  <c:x val="8.5287846481875811E-3"/>
                  <c:y val="2.498766601543228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44A3-4370-A486-3CB2E37262B3}"/>
                </c:ext>
              </c:extLst>
            </c:dLbl>
            <c:dLbl>
              <c:idx val="3"/>
              <c:layout>
                <c:manualLayout>
                  <c:x val="2.8429282160625444E-3"/>
                  <c:y val="6.007538531367789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44A3-4370-A486-3CB2E37262B3}"/>
                </c:ext>
              </c:extLst>
            </c:dLbl>
            <c:dLbl>
              <c:idx val="4"/>
              <c:layout>
                <c:manualLayout>
                  <c:x val="8.5287846481876331E-3"/>
                  <c:y val="6.007538531367789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44A3-4370-A486-3CB2E37262B3}"/>
                </c:ext>
              </c:extLst>
            </c:dLbl>
            <c:dLbl>
              <c:idx val="5"/>
              <c:layout>
                <c:manualLayout>
                  <c:x val="1.705756929637537E-2"/>
                  <c:y val="5.506285398535699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44A3-4370-A486-3CB2E37262B3}"/>
                </c:ext>
              </c:extLst>
            </c:dLbl>
            <c:dLbl>
              <c:idx val="6"/>
              <c:layout>
                <c:manualLayout>
                  <c:x val="1.1371712864250073E-2"/>
                  <c:y val="6.007538531367780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44A3-4370-A486-3CB2E37262B3}"/>
                </c:ext>
              </c:extLst>
            </c:dLbl>
            <c:dLbl>
              <c:idx val="7"/>
              <c:layout>
                <c:manualLayout>
                  <c:x val="2.8358741202371474E-3"/>
                  <c:y val="7.511297929864030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44A3-4370-A486-3CB2E37262B3}"/>
                </c:ext>
              </c:extLst>
            </c:dLbl>
            <c:dLbl>
              <c:idx val="8"/>
              <c:layout>
                <c:manualLayout>
                  <c:x val="1.7671191406036287E-2"/>
                  <c:y val="0.1001756359402442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44A3-4370-A486-3CB2E37262B3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мед.!$B$37:$D$45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мед.!$F$37:$F$45</c:f>
              <c:numCache>
                <c:formatCode>General</c:formatCode>
                <c:ptCount val="9"/>
                <c:pt idx="1">
                  <c:v>45.93</c:v>
                </c:pt>
                <c:pt idx="2" formatCode="#,##0.00">
                  <c:v>47.05</c:v>
                </c:pt>
                <c:pt idx="3" formatCode="#,##0.00">
                  <c:v>44.25</c:v>
                </c:pt>
                <c:pt idx="4" formatCode="#,##0.00">
                  <c:v>44.48</c:v>
                </c:pt>
                <c:pt idx="5" formatCode="#,##0.00">
                  <c:v>45.45</c:v>
                </c:pt>
                <c:pt idx="6" formatCode="#,##0.00">
                  <c:v>45.21</c:v>
                </c:pt>
                <c:pt idx="7" formatCode="#,##0.00">
                  <c:v>45.18</c:v>
                </c:pt>
                <c:pt idx="8" formatCode="#,##0.00">
                  <c:v>43.81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C-44A3-4370-A486-3CB2E37262B3}"/>
            </c:ext>
          </c:extLst>
        </c:ser>
        <c:ser>
          <c:idx val="2"/>
          <c:order val="2"/>
          <c:tx>
            <c:strRef>
              <c:f>мед.!$G$35:$G$36</c:f>
              <c:strCache>
                <c:ptCount val="2"/>
                <c:pt idx="0">
                  <c:v>Број бодова</c:v>
                </c:pt>
                <c:pt idx="1">
                  <c:v>(укупно)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мед.!$B$37:$D$45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мед.!$G$37:$G$45</c:f>
              <c:numCache>
                <c:formatCode>General</c:formatCode>
                <c:ptCount val="9"/>
                <c:pt idx="1">
                  <c:v>83.46</c:v>
                </c:pt>
                <c:pt idx="2" formatCode="#,##0.00">
                  <c:v>84.96</c:v>
                </c:pt>
                <c:pt idx="3" formatCode="#,##0.00">
                  <c:v>82.29</c:v>
                </c:pt>
                <c:pt idx="4" formatCode="#,##0.00">
                  <c:v>82.52</c:v>
                </c:pt>
                <c:pt idx="5" formatCode="#,##0.00">
                  <c:v>83.17</c:v>
                </c:pt>
                <c:pt idx="6" formatCode="#,##0.00">
                  <c:v>83.67</c:v>
                </c:pt>
                <c:pt idx="7" formatCode="#,##0.00">
                  <c:v>83.36</c:v>
                </c:pt>
                <c:pt idx="8" formatCode="#,##0.00">
                  <c:v>81.900000000000006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D-44A3-4370-A486-3CB2E37262B3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318047247"/>
        <c:axId val="1327293871"/>
      </c:barChart>
      <c:catAx>
        <c:axId val="1318047247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27293871"/>
        <c:crosses val="autoZero"/>
        <c:auto val="1"/>
        <c:lblAlgn val="ctr"/>
        <c:lblOffset val="100"/>
        <c:noMultiLvlLbl val="0"/>
      </c:catAx>
      <c:valAx>
        <c:axId val="132729387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18047247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20" baseline="0">
                <a:solidFill>
                  <a:schemeClr val="tx1">
                    <a:lumMod val="50000"/>
                    <a:lumOff val="50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Фармацеутски факултет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20" baseline="0">
              <a:solidFill>
                <a:schemeClr val="tx1">
                  <a:lumMod val="50000"/>
                  <a:lumOff val="50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мед.!$E$67:$E$68</c:f>
              <c:strCache>
                <c:ptCount val="2"/>
                <c:pt idx="0">
                  <c:v>Број бодова</c:v>
                </c:pt>
                <c:pt idx="1">
                  <c:v>(школа)</c:v>
                </c:pt>
              </c:strCache>
            </c:strRef>
          </c:tx>
          <c:spPr>
            <a:solidFill>
              <a:schemeClr val="accent1"/>
            </a:solidFill>
            <a:ln w="9525" cap="flat" cmpd="sng" algn="ctr">
              <a:solidFill>
                <a:schemeClr val="accent1">
                  <a:shade val="95000"/>
                </a:schemeClr>
              </a:solidFill>
              <a:round/>
            </a:ln>
            <a:effectLst/>
          </c:spPr>
          <c:invertIfNegative val="0"/>
          <c:dLbls>
            <c:dLbl>
              <c:idx val="1"/>
              <c:layout>
                <c:manualLayout>
                  <c:x val="2.8288536838913898E-3"/>
                  <c:y val="3.174603174603164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AC5D-448A-819B-1EB03BE181B6}"/>
                </c:ext>
              </c:extLst>
            </c:dLbl>
            <c:dLbl>
              <c:idx val="2"/>
              <c:layout>
                <c:manualLayout>
                  <c:x val="2.8288536838914158E-3"/>
                  <c:y val="3.174603174603174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AC5D-448A-819B-1EB03BE181B6}"/>
                </c:ext>
              </c:extLst>
            </c:dLbl>
            <c:dLbl>
              <c:idx val="3"/>
              <c:layout>
                <c:manualLayout>
                  <c:x val="0"/>
                  <c:y val="3.703703703703703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AC5D-448A-819B-1EB03BE181B6}"/>
                </c:ext>
              </c:extLst>
            </c:dLbl>
            <c:dLbl>
              <c:idx val="4"/>
              <c:layout>
                <c:manualLayout>
                  <c:x val="2.8288536838913122E-3"/>
                  <c:y val="5.820105820105819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AC5D-448A-819B-1EB03BE181B6}"/>
                </c:ext>
              </c:extLst>
            </c:dLbl>
            <c:dLbl>
              <c:idx val="5"/>
              <c:layout>
                <c:manualLayout>
                  <c:x val="2.8288536838914158E-3"/>
                  <c:y val="6.878306878306877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AC5D-448A-819B-1EB03BE181B6}"/>
                </c:ext>
              </c:extLst>
            </c:dLbl>
            <c:dLbl>
              <c:idx val="6"/>
              <c:layout>
                <c:manualLayout>
                  <c:x val="2.8288536838914158E-3"/>
                  <c:y val="3.174603174603174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AC5D-448A-819B-1EB03BE181B6}"/>
                </c:ext>
              </c:extLst>
            </c:dLbl>
            <c:dLbl>
              <c:idx val="7"/>
              <c:layout>
                <c:manualLayout>
                  <c:x val="5.6577073677828316E-3"/>
                  <c:y val="0.1005291005291005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AC5D-448A-819B-1EB03BE181B6}"/>
                </c:ext>
              </c:extLst>
            </c:dLbl>
            <c:dLbl>
              <c:idx val="8"/>
              <c:layout>
                <c:manualLayout>
                  <c:x val="-2.5999342032400228E-3"/>
                  <c:y val="0.1005291005291005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AC5D-448A-819B-1EB03BE181B6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мед.!$B$69:$D$77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мед.!$E$69:$E$77</c:f>
              <c:numCache>
                <c:formatCode>General</c:formatCode>
                <c:ptCount val="9"/>
                <c:pt idx="1">
                  <c:v>38.51</c:v>
                </c:pt>
                <c:pt idx="2" formatCode="#,##0.00">
                  <c:v>38.630000000000003</c:v>
                </c:pt>
                <c:pt idx="3" formatCode="#,##0.00">
                  <c:v>38.479999999999997</c:v>
                </c:pt>
                <c:pt idx="4" formatCode="#,##0.00">
                  <c:v>38.380000000000003</c:v>
                </c:pt>
                <c:pt idx="5" formatCode="#,##0.00">
                  <c:v>38.17</c:v>
                </c:pt>
                <c:pt idx="6" formatCode="#,##0.00">
                  <c:v>38.409999999999997</c:v>
                </c:pt>
                <c:pt idx="7" formatCode="#,##0.00">
                  <c:v>38.06</c:v>
                </c:pt>
                <c:pt idx="8" formatCode="#,##0.00">
                  <c:v>38.049999999999997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AC5D-448A-819B-1EB03BE181B6}"/>
            </c:ext>
          </c:extLst>
        </c:ser>
        <c:ser>
          <c:idx val="1"/>
          <c:order val="1"/>
          <c:tx>
            <c:strRef>
              <c:f>мед.!$F$67:$F$68</c:f>
              <c:strCache>
                <c:ptCount val="2"/>
                <c:pt idx="0">
                  <c:v>Број бодова</c:v>
                </c:pt>
                <c:pt idx="1">
                  <c:v>(пријемни)</c:v>
                </c:pt>
              </c:strCache>
            </c:strRef>
          </c:tx>
          <c:spPr>
            <a:solidFill>
              <a:schemeClr val="accent2"/>
            </a:solidFill>
            <a:ln w="9525" cap="flat" cmpd="sng" algn="ctr">
              <a:solidFill>
                <a:schemeClr val="accent2">
                  <a:lumMod val="40000"/>
                  <a:lumOff val="60000"/>
                </a:schemeClr>
              </a:solidFill>
              <a:round/>
            </a:ln>
            <a:effectLst/>
          </c:spPr>
          <c:invertIfNegative val="0"/>
          <c:dLbls>
            <c:dLbl>
              <c:idx val="5"/>
              <c:layout>
                <c:manualLayout>
                  <c:x val="5.6737449634710344E-3"/>
                  <c:y val="0.12169312169312159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AC5D-448A-819B-1EB03BE181B6}"/>
                </c:ext>
              </c:extLst>
            </c:dLbl>
            <c:dLbl>
              <c:idx val="6"/>
              <c:layout>
                <c:manualLayout>
                  <c:x val="8.5025986473623461E-3"/>
                  <c:y val="0.1322751322751322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AC5D-448A-819B-1EB03BE181B6}"/>
                </c:ext>
              </c:extLst>
            </c:dLbl>
            <c:dLbl>
              <c:idx val="7"/>
              <c:layout>
                <c:manualLayout>
                  <c:x val="2.8288536838914158E-3"/>
                  <c:y val="0.1375661375661375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AC5D-448A-819B-1EB03BE181B6}"/>
                </c:ext>
              </c:extLst>
            </c:dLbl>
            <c:dLbl>
              <c:idx val="8"/>
              <c:layout>
                <c:manualLayout>
                  <c:x val="-1.9065963905450804E-16"/>
                  <c:y val="0.111111111111111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AC5D-448A-819B-1EB03BE181B6}"/>
                </c:ext>
              </c:extLst>
            </c:dLbl>
            <c:spPr>
              <a:solidFill>
                <a:schemeClr val="bg2"/>
              </a:solidFill>
              <a:ln>
                <a:solidFill>
                  <a:schemeClr val="bg2">
                    <a:lumMod val="90000"/>
                  </a:schemeClr>
                </a:solidFill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мед.!$B$69:$D$77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мед.!$F$69:$F$77</c:f>
              <c:numCache>
                <c:formatCode>General</c:formatCode>
                <c:ptCount val="9"/>
                <c:pt idx="1">
                  <c:v>42.93</c:v>
                </c:pt>
                <c:pt idx="2" formatCode="#,##0.00">
                  <c:v>41.45</c:v>
                </c:pt>
                <c:pt idx="3" formatCode="#,##0.00">
                  <c:v>41.97</c:v>
                </c:pt>
                <c:pt idx="4" formatCode="#,##0.00">
                  <c:v>38.65</c:v>
                </c:pt>
                <c:pt idx="5" formatCode="#,##0.00">
                  <c:v>36.26</c:v>
                </c:pt>
                <c:pt idx="6" formatCode="#,##0.00">
                  <c:v>32.659999999999997</c:v>
                </c:pt>
                <c:pt idx="7" formatCode="#,##0.00">
                  <c:v>28.46</c:v>
                </c:pt>
                <c:pt idx="8" formatCode="#,##0.00">
                  <c:v>24.02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D-AC5D-448A-819B-1EB03BE181B6}"/>
            </c:ext>
          </c:extLst>
        </c:ser>
        <c:ser>
          <c:idx val="2"/>
          <c:order val="2"/>
          <c:tx>
            <c:strRef>
              <c:f>мед.!$G$67:$G$68</c:f>
              <c:strCache>
                <c:ptCount val="2"/>
                <c:pt idx="0">
                  <c:v>Број бодова</c:v>
                </c:pt>
                <c:pt idx="1">
                  <c:v>(укупно)</c:v>
                </c:pt>
              </c:strCache>
            </c:strRef>
          </c:tx>
          <c:spPr>
            <a:solidFill>
              <a:schemeClr val="bg2">
                <a:lumMod val="90000"/>
              </a:schemeClr>
            </a:solidFill>
            <a:ln w="9525" cap="flat" cmpd="sng" algn="ctr">
              <a:solidFill>
                <a:schemeClr val="bg2">
                  <a:lumMod val="90000"/>
                </a:schemeClr>
              </a:solidFill>
              <a:round/>
            </a:ln>
            <a:effectLst/>
          </c:spPr>
          <c:invertIfNegative val="0"/>
          <c:dLbls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мед.!$B$69:$D$77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мед.!$G$69:$G$77</c:f>
              <c:numCache>
                <c:formatCode>General</c:formatCode>
                <c:ptCount val="9"/>
                <c:pt idx="1">
                  <c:v>81.44</c:v>
                </c:pt>
                <c:pt idx="2" formatCode="#,##0.00">
                  <c:v>80.08</c:v>
                </c:pt>
                <c:pt idx="3" formatCode="#,##0.00">
                  <c:v>80.459999999999994</c:v>
                </c:pt>
                <c:pt idx="4" formatCode="#,##0.00">
                  <c:v>77.03</c:v>
                </c:pt>
                <c:pt idx="5" formatCode="#,##0.00">
                  <c:v>74.430000000000007</c:v>
                </c:pt>
                <c:pt idx="6" formatCode="#,##0.00">
                  <c:v>82.32</c:v>
                </c:pt>
                <c:pt idx="7" formatCode="#,##0.00">
                  <c:v>83.65</c:v>
                </c:pt>
                <c:pt idx="8" formatCode="#,##0.00">
                  <c:v>77.66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E-AC5D-448A-819B-1EB03BE181B6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00"/>
        <c:overlap val="-24"/>
        <c:axId val="332304031"/>
        <c:axId val="332284479"/>
      </c:barChart>
      <c:catAx>
        <c:axId val="332304031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50000"/>
                    <a:lumOff val="50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32284479"/>
        <c:crosses val="autoZero"/>
        <c:auto val="1"/>
        <c:lblAlgn val="ctr"/>
        <c:lblOffset val="100"/>
        <c:noMultiLvlLbl val="0"/>
      </c:catAx>
      <c:valAx>
        <c:axId val="33228447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50000"/>
                    <a:lumOff val="50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32304031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50000"/>
                  <a:lumOff val="50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Физички факултет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'p-m'!$E$20:$E$21</c:f>
              <c:strCache>
                <c:ptCount val="2"/>
                <c:pt idx="0">
                  <c:v>Број бодова</c:v>
                </c:pt>
                <c:pt idx="1">
                  <c:v>(школа)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dLbl>
              <c:idx val="1"/>
              <c:layout>
                <c:manualLayout>
                  <c:x val="2.7359775227597783E-3"/>
                  <c:y val="9.523809523809523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EC04-4CF1-A7E9-00DA769D87F8}"/>
                </c:ext>
              </c:extLst>
            </c:dLbl>
            <c:dLbl>
              <c:idx val="2"/>
              <c:layout>
                <c:manualLayout>
                  <c:x val="5.4719550455195566E-3"/>
                  <c:y val="5.820105820105819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EC04-4CF1-A7E9-00DA769D87F8}"/>
                </c:ext>
              </c:extLst>
            </c:dLbl>
            <c:dLbl>
              <c:idx val="3"/>
              <c:layout>
                <c:manualLayout>
                  <c:x val="2.7359775227597284E-3"/>
                  <c:y val="8.994708994708994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EC04-4CF1-A7E9-00DA769D87F8}"/>
                </c:ext>
              </c:extLst>
            </c:dLbl>
            <c:dLbl>
              <c:idx val="4"/>
              <c:layout>
                <c:manualLayout>
                  <c:x val="2.7359775227597783E-3"/>
                  <c:y val="8.465608465608465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EC04-4CF1-A7E9-00DA769D87F8}"/>
                </c:ext>
              </c:extLst>
            </c:dLbl>
            <c:dLbl>
              <c:idx val="5"/>
              <c:layout>
                <c:manualLayout>
                  <c:x val="0"/>
                  <c:y val="5.29100529100528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EC04-4CF1-A7E9-00DA769D87F8}"/>
                </c:ext>
              </c:extLst>
            </c:dLbl>
            <c:dLbl>
              <c:idx val="6"/>
              <c:layout>
                <c:manualLayout>
                  <c:x val="-1.0059323778976734E-16"/>
                  <c:y val="5.2910052910051944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EC04-4CF1-A7E9-00DA769D87F8}"/>
                </c:ext>
              </c:extLst>
            </c:dLbl>
            <c:dLbl>
              <c:idx val="7"/>
              <c:layout>
                <c:manualLayout>
                  <c:x val="-1.0031801695223291E-16"/>
                  <c:y val="5.29100529100528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EC04-4CF1-A7E9-00DA769D87F8}"/>
                </c:ext>
              </c:extLst>
            </c:dLbl>
            <c:dLbl>
              <c:idx val="8"/>
              <c:layout>
                <c:manualLayout>
                  <c:x val="0"/>
                  <c:y val="2.116402116402106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EC04-4CF1-A7E9-00DA769D87F8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'p-m'!$B$22:$D$30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'p-m'!$E$22:$E$30</c:f>
              <c:numCache>
                <c:formatCode>General</c:formatCode>
                <c:ptCount val="9"/>
                <c:pt idx="1">
                  <c:v>34.97</c:v>
                </c:pt>
                <c:pt idx="2" formatCode="#,##0.00">
                  <c:v>35.04</c:v>
                </c:pt>
                <c:pt idx="3" formatCode="#,##0.00">
                  <c:v>34.65</c:v>
                </c:pt>
                <c:pt idx="4" formatCode="#,##0.00">
                  <c:v>35.020000000000003</c:v>
                </c:pt>
                <c:pt idx="5" formatCode="#,##0.00">
                  <c:v>35.54</c:v>
                </c:pt>
                <c:pt idx="6" formatCode="#,##0.00">
                  <c:v>36.380000000000003</c:v>
                </c:pt>
                <c:pt idx="7" formatCode="#,##0.00">
                  <c:v>35.54</c:v>
                </c:pt>
                <c:pt idx="8" formatCode="#,##0.00">
                  <c:v>36.26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EC04-4CF1-A7E9-00DA769D87F8}"/>
            </c:ext>
          </c:extLst>
        </c:ser>
        <c:ser>
          <c:idx val="1"/>
          <c:order val="1"/>
          <c:tx>
            <c:strRef>
              <c:f>'p-m'!$F$20:$F$21</c:f>
              <c:strCache>
                <c:ptCount val="2"/>
                <c:pt idx="0">
                  <c:v>Број бодова</c:v>
                </c:pt>
                <c:pt idx="1">
                  <c:v>(пријемни)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'p-m'!$B$22:$D$30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'p-m'!$F$22:$F$30</c:f>
              <c:numCache>
                <c:formatCode>General</c:formatCode>
                <c:ptCount val="9"/>
                <c:pt idx="1">
                  <c:v>49.99</c:v>
                </c:pt>
                <c:pt idx="2" formatCode="#,##0.00">
                  <c:v>47.79</c:v>
                </c:pt>
                <c:pt idx="3" formatCode="#,##0.00">
                  <c:v>41.95</c:v>
                </c:pt>
                <c:pt idx="4" formatCode="#,##0.00">
                  <c:v>42.78</c:v>
                </c:pt>
                <c:pt idx="5" formatCode="#,##0.00">
                  <c:v>46.16</c:v>
                </c:pt>
                <c:pt idx="6" formatCode="#,##0.00">
                  <c:v>45</c:v>
                </c:pt>
                <c:pt idx="7" formatCode="#,##0.00">
                  <c:v>39.880000000000003</c:v>
                </c:pt>
                <c:pt idx="8" formatCode="#,##0.00">
                  <c:v>46.12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EC04-4CF1-A7E9-00DA769D87F8}"/>
            </c:ext>
          </c:extLst>
        </c:ser>
        <c:ser>
          <c:idx val="2"/>
          <c:order val="2"/>
          <c:tx>
            <c:strRef>
              <c:f>'p-m'!$G$20:$G$21</c:f>
              <c:strCache>
                <c:ptCount val="2"/>
                <c:pt idx="0">
                  <c:v>Број бодова</c:v>
                </c:pt>
                <c:pt idx="1">
                  <c:v>(укупно)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solidFill>
                <a:schemeClr val="bg2"/>
              </a:solidFill>
              <a:ln>
                <a:solidFill>
                  <a:schemeClr val="bg1"/>
                </a:solidFill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'p-m'!$B$22:$D$30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'p-m'!$G$22:$G$30</c:f>
              <c:numCache>
                <c:formatCode>General</c:formatCode>
                <c:ptCount val="9"/>
                <c:pt idx="1">
                  <c:v>84.96</c:v>
                </c:pt>
                <c:pt idx="2" formatCode="#,##0.00">
                  <c:v>82.83</c:v>
                </c:pt>
                <c:pt idx="3" formatCode="#,##0.00">
                  <c:v>76.599999999999994</c:v>
                </c:pt>
                <c:pt idx="4" formatCode="#,##0.00">
                  <c:v>77.8</c:v>
                </c:pt>
                <c:pt idx="5" formatCode="#,##0.00">
                  <c:v>81.7</c:v>
                </c:pt>
                <c:pt idx="6" formatCode="#,##0.00">
                  <c:v>81.38</c:v>
                </c:pt>
                <c:pt idx="7" formatCode="#,##0.00">
                  <c:v>75.41</c:v>
                </c:pt>
                <c:pt idx="8" formatCode="#,##0.00">
                  <c:v>82.38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EC04-4CF1-A7E9-00DA769D87F8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332291551"/>
        <c:axId val="332301951"/>
      </c:barChart>
      <c:catAx>
        <c:axId val="332291551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32301951"/>
        <c:crosses val="autoZero"/>
        <c:auto val="1"/>
        <c:lblAlgn val="ctr"/>
        <c:lblOffset val="100"/>
        <c:noMultiLvlLbl val="0"/>
      </c:catAx>
      <c:valAx>
        <c:axId val="33230195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32291551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Хемијски факултет, основне академске студије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'p-m'!$E$34:$E$35</c:f>
              <c:strCache>
                <c:ptCount val="2"/>
                <c:pt idx="0">
                  <c:v>Број бодова</c:v>
                </c:pt>
                <c:pt idx="1">
                  <c:v>(школа)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dLbl>
              <c:idx val="6"/>
              <c:layout>
                <c:manualLayout>
                  <c:x val="-5.4982817869415812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49AF-44C4-922B-23BAC437239D}"/>
                </c:ext>
              </c:extLst>
            </c:dLbl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'p-m'!$B$36:$D$44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'p-m'!$E$36:$E$44</c:f>
              <c:numCache>
                <c:formatCode>General</c:formatCode>
                <c:ptCount val="9"/>
                <c:pt idx="1">
                  <c:v>35.79</c:v>
                </c:pt>
                <c:pt idx="2" formatCode="#,##0.00">
                  <c:v>35.11</c:v>
                </c:pt>
                <c:pt idx="3" formatCode="#,##0.00">
                  <c:v>35.81</c:v>
                </c:pt>
                <c:pt idx="4" formatCode="#,##0.00">
                  <c:v>36.47</c:v>
                </c:pt>
                <c:pt idx="5" formatCode="#,##0.00">
                  <c:v>36.159999999999997</c:v>
                </c:pt>
                <c:pt idx="6" formatCode="#,##0.00">
                  <c:v>36.15</c:v>
                </c:pt>
                <c:pt idx="7" formatCode="#,##0.00">
                  <c:v>35.71</c:v>
                </c:pt>
                <c:pt idx="8" formatCode="#,##0.00">
                  <c:v>36.299999999999997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49AF-44C4-922B-23BAC437239D}"/>
            </c:ext>
          </c:extLst>
        </c:ser>
        <c:ser>
          <c:idx val="1"/>
          <c:order val="1"/>
          <c:tx>
            <c:strRef>
              <c:f>'p-m'!$F$34:$F$35</c:f>
              <c:strCache>
                <c:ptCount val="2"/>
                <c:pt idx="0">
                  <c:v>Број бодова</c:v>
                </c:pt>
                <c:pt idx="1">
                  <c:v>(пријемни)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'p-m'!$B$36:$D$44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'p-m'!$F$36:$F$44</c:f>
              <c:numCache>
                <c:formatCode>General</c:formatCode>
                <c:ptCount val="9"/>
                <c:pt idx="1">
                  <c:v>47.87</c:v>
                </c:pt>
                <c:pt idx="2" formatCode="#,##0.00">
                  <c:v>44.89</c:v>
                </c:pt>
                <c:pt idx="3" formatCode="#,##0.00">
                  <c:v>48.37</c:v>
                </c:pt>
                <c:pt idx="4" formatCode="#,##0.00">
                  <c:v>48.73</c:v>
                </c:pt>
                <c:pt idx="5" formatCode="#,##0.00">
                  <c:v>49.05</c:v>
                </c:pt>
                <c:pt idx="6" formatCode="#,##0.00">
                  <c:v>45.95</c:v>
                </c:pt>
                <c:pt idx="7" formatCode="#,##0.00">
                  <c:v>46.42</c:v>
                </c:pt>
                <c:pt idx="8" formatCode="#,##0.00">
                  <c:v>44.46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49AF-44C4-922B-23BAC437239D}"/>
            </c:ext>
          </c:extLst>
        </c:ser>
        <c:ser>
          <c:idx val="2"/>
          <c:order val="2"/>
          <c:tx>
            <c:strRef>
              <c:f>'p-m'!$G$34:$G$35</c:f>
              <c:strCache>
                <c:ptCount val="2"/>
                <c:pt idx="0">
                  <c:v>Број бодова</c:v>
                </c:pt>
                <c:pt idx="1">
                  <c:v>(укупно)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'p-m'!$B$36:$D$44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'p-m'!$G$36:$G$44</c:f>
              <c:numCache>
                <c:formatCode>General</c:formatCode>
                <c:ptCount val="9"/>
                <c:pt idx="1">
                  <c:v>83.66</c:v>
                </c:pt>
                <c:pt idx="2" formatCode="#,##0.00">
                  <c:v>79.989999999999995</c:v>
                </c:pt>
                <c:pt idx="3" formatCode="#,##0.00">
                  <c:v>84.17</c:v>
                </c:pt>
                <c:pt idx="4" formatCode="#,##0.00">
                  <c:v>85.2</c:v>
                </c:pt>
                <c:pt idx="5" formatCode="#,##0.00">
                  <c:v>85.21</c:v>
                </c:pt>
                <c:pt idx="6" formatCode="#,##0.00">
                  <c:v>82.11</c:v>
                </c:pt>
                <c:pt idx="7" formatCode="#,##0.00">
                  <c:v>82.14</c:v>
                </c:pt>
                <c:pt idx="8" formatCode="#,##0.00">
                  <c:v>80.760000000000005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49AF-44C4-922B-23BAC437239D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335514943"/>
        <c:axId val="335526591"/>
      </c:barChart>
      <c:catAx>
        <c:axId val="335514943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35526591"/>
        <c:crosses val="autoZero"/>
        <c:auto val="1"/>
        <c:lblAlgn val="ctr"/>
        <c:lblOffset val="100"/>
        <c:noMultiLvlLbl val="0"/>
      </c:catAx>
      <c:valAx>
        <c:axId val="33552659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35514943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Хемијски факултет, интегрисане академске студије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'p-m'!$E$51:$E$52</c:f>
              <c:strCache>
                <c:ptCount val="2"/>
                <c:pt idx="0">
                  <c:v>Број бодова</c:v>
                </c:pt>
                <c:pt idx="1">
                  <c:v>(школа)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dLbl>
              <c:idx val="2"/>
              <c:layout>
                <c:manualLayout>
                  <c:x val="-5.0193351259544942E-17"/>
                  <c:y val="2.645502645502645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2B36-4A72-8C6F-2BD50782206B}"/>
                </c:ext>
              </c:extLst>
            </c:dLbl>
            <c:dLbl>
              <c:idx val="3"/>
              <c:layout>
                <c:manualLayout>
                  <c:x val="0"/>
                  <c:y val="5.291005291005290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2B36-4A72-8C6F-2BD50782206B}"/>
                </c:ext>
              </c:extLst>
            </c:dLbl>
            <c:dLbl>
              <c:idx val="4"/>
              <c:layout>
                <c:manualLayout>
                  <c:x val="0"/>
                  <c:y val="3.174603174603174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2B36-4A72-8C6F-2BD50782206B}"/>
                </c:ext>
              </c:extLst>
            </c:dLbl>
            <c:dLbl>
              <c:idx val="6"/>
              <c:layout>
                <c:manualLayout>
                  <c:x val="0"/>
                  <c:y val="-1.058201058201058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2B36-4A72-8C6F-2BD50782206B}"/>
                </c:ext>
              </c:extLst>
            </c:dLbl>
            <c:dLbl>
              <c:idx val="7"/>
              <c:layout>
                <c:manualLayout>
                  <c:x val="-1.6382252559726963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2B36-4A72-8C6F-2BD50782206B}"/>
                </c:ext>
              </c:extLst>
            </c:dLbl>
            <c:dLbl>
              <c:idx val="8"/>
              <c:layout>
                <c:manualLayout>
                  <c:x val="-9.6395016708079592E-17"/>
                  <c:y val="4.232804232804222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2B36-4A72-8C6F-2BD50782206B}"/>
                </c:ext>
              </c:extLst>
            </c:dLbl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'p-m'!$B$53:$D$61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'p-m'!$E$53:$E$61</c:f>
              <c:numCache>
                <c:formatCode>General</c:formatCode>
                <c:ptCount val="9"/>
                <c:pt idx="1">
                  <c:v>34.869999999999997</c:v>
                </c:pt>
                <c:pt idx="2" formatCode="#,##0.00">
                  <c:v>33.090000000000003</c:v>
                </c:pt>
                <c:pt idx="3" formatCode="#,##0.00">
                  <c:v>32.44</c:v>
                </c:pt>
                <c:pt idx="4">
                  <c:v>33.409999999999997</c:v>
                </c:pt>
                <c:pt idx="5" formatCode="#,##0.00">
                  <c:v>35.6</c:v>
                </c:pt>
                <c:pt idx="6" formatCode="#,##0.00">
                  <c:v>37.6</c:v>
                </c:pt>
                <c:pt idx="7" formatCode="#,##0.00">
                  <c:v>37.590000000000003</c:v>
                </c:pt>
                <c:pt idx="8" formatCode="#,##0.00">
                  <c:v>32.85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2B36-4A72-8C6F-2BD50782206B}"/>
            </c:ext>
          </c:extLst>
        </c:ser>
        <c:ser>
          <c:idx val="1"/>
          <c:order val="1"/>
          <c:tx>
            <c:strRef>
              <c:f>'p-m'!$F$51:$F$52</c:f>
              <c:strCache>
                <c:ptCount val="2"/>
                <c:pt idx="0">
                  <c:v>Број бодова</c:v>
                </c:pt>
                <c:pt idx="1">
                  <c:v>(пријемни)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'p-m'!$B$53:$D$61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'p-m'!$F$53:$F$61</c:f>
              <c:numCache>
                <c:formatCode>General</c:formatCode>
                <c:ptCount val="9"/>
                <c:pt idx="1">
                  <c:v>48</c:v>
                </c:pt>
                <c:pt idx="2" formatCode="#,##0.00">
                  <c:v>43.14</c:v>
                </c:pt>
                <c:pt idx="3" formatCode="#,##0.00">
                  <c:v>40.44</c:v>
                </c:pt>
                <c:pt idx="4">
                  <c:v>46.5</c:v>
                </c:pt>
                <c:pt idx="5" formatCode="#,##0.00">
                  <c:v>52</c:v>
                </c:pt>
                <c:pt idx="6" formatCode="#,##0.00">
                  <c:v>52</c:v>
                </c:pt>
                <c:pt idx="7" formatCode="#,##0.00">
                  <c:v>41</c:v>
                </c:pt>
                <c:pt idx="8" formatCode="#,##0.00">
                  <c:v>44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2B36-4A72-8C6F-2BD50782206B}"/>
            </c:ext>
          </c:extLst>
        </c:ser>
        <c:ser>
          <c:idx val="2"/>
          <c:order val="2"/>
          <c:tx>
            <c:strRef>
              <c:f>'p-m'!$G$51:$G$52</c:f>
              <c:strCache>
                <c:ptCount val="2"/>
                <c:pt idx="0">
                  <c:v>Број бодова</c:v>
                </c:pt>
                <c:pt idx="1">
                  <c:v>(укупно)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'p-m'!$B$53:$D$61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'p-m'!$G$53:$G$61</c:f>
              <c:numCache>
                <c:formatCode>General</c:formatCode>
                <c:ptCount val="9"/>
                <c:pt idx="1">
                  <c:v>82.87</c:v>
                </c:pt>
                <c:pt idx="2" formatCode="#,##0.00">
                  <c:v>76.239999999999995</c:v>
                </c:pt>
                <c:pt idx="3" formatCode="#,##0.00">
                  <c:v>72.89</c:v>
                </c:pt>
                <c:pt idx="4">
                  <c:v>79.91</c:v>
                </c:pt>
                <c:pt idx="5" formatCode="#,##0.00">
                  <c:v>87.6</c:v>
                </c:pt>
                <c:pt idx="6" formatCode="#,##0.00">
                  <c:v>89.6</c:v>
                </c:pt>
                <c:pt idx="7" formatCode="#,##0.00">
                  <c:v>78.59</c:v>
                </c:pt>
                <c:pt idx="8" formatCode="#,##0.00">
                  <c:v>76.849999999999994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2B36-4A72-8C6F-2BD50782206B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335513279"/>
        <c:axId val="335511615"/>
      </c:barChart>
      <c:catAx>
        <c:axId val="335513279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35511615"/>
        <c:crosses val="autoZero"/>
        <c:auto val="1"/>
        <c:lblAlgn val="ctr"/>
        <c:lblOffset val="100"/>
        <c:noMultiLvlLbl val="0"/>
      </c:catAx>
      <c:valAx>
        <c:axId val="335511615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35513279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Приказ односа броја пријављених и планираних по факултетима у оквиру техничко-технолошке</a:t>
            </a:r>
            <a:r>
              <a:rPr lang="sr-Cyrl-RS" baseline="0"/>
              <a:t> групације, од 2014/2015. године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'пл. приј.'!$F$18</c:f>
              <c:strCache>
                <c:ptCount val="1"/>
                <c:pt idx="0">
                  <c:v>2021/2022.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'пл. приј.'!$E$19:$E$30</c:f>
              <c:strCache>
                <c:ptCount val="12"/>
                <c:pt idx="0">
                  <c:v>АФ ИАС</c:v>
                </c:pt>
                <c:pt idx="1">
                  <c:v>АФ ОАС</c:v>
                </c:pt>
                <c:pt idx="2">
                  <c:v>ГФ ОАС</c:v>
                </c:pt>
                <c:pt idx="3">
                  <c:v>ЕТФ ОАС</c:v>
                </c:pt>
                <c:pt idx="4">
                  <c:v>МФ ОАС</c:v>
                </c:pt>
                <c:pt idx="5">
                  <c:v>РГФ ОАС</c:v>
                </c:pt>
                <c:pt idx="6">
                  <c:v>СФ ОАС</c:v>
                </c:pt>
                <c:pt idx="7">
                  <c:v>ТМФ ОАС</c:v>
                </c:pt>
                <c:pt idx="8">
                  <c:v>ТФБ ОАС</c:v>
                </c:pt>
                <c:pt idx="9">
                  <c:v>ФОН ОАС</c:v>
                </c:pt>
                <c:pt idx="10">
                  <c:v>ПФ ОАС</c:v>
                </c:pt>
                <c:pt idx="11">
                  <c:v>ШФ ОАС</c:v>
                </c:pt>
              </c:strCache>
            </c:strRef>
          </c:cat>
          <c:val>
            <c:numRef>
              <c:f>'пл. приј.'!$F$19:$F$30</c:f>
              <c:numCache>
                <c:formatCode>0.00</c:formatCode>
                <c:ptCount val="12"/>
                <c:pt idx="0">
                  <c:v>1.09375</c:v>
                </c:pt>
                <c:pt idx="1">
                  <c:v>2.3708333333333331</c:v>
                </c:pt>
                <c:pt idx="2">
                  <c:v>1.4571428571428571</c:v>
                </c:pt>
                <c:pt idx="3">
                  <c:v>1.5847222222222221</c:v>
                </c:pt>
                <c:pt idx="4">
                  <c:v>1.5220588235294117</c:v>
                </c:pt>
                <c:pt idx="5">
                  <c:v>0.60759493670886078</c:v>
                </c:pt>
                <c:pt idx="6">
                  <c:v>1.7371428571428571</c:v>
                </c:pt>
                <c:pt idx="7">
                  <c:v>1.0944444444444446</c:v>
                </c:pt>
                <c:pt idx="8">
                  <c:v>0.35833333333333334</c:v>
                </c:pt>
                <c:pt idx="9">
                  <c:v>2.7487804878048783</c:v>
                </c:pt>
                <c:pt idx="10">
                  <c:v>0.75443037974683547</c:v>
                </c:pt>
                <c:pt idx="11">
                  <c:v>0.62647058823529411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F1A-4CE2-B175-3F0DA491F194}"/>
            </c:ext>
          </c:extLst>
        </c:ser>
        <c:ser>
          <c:idx val="1"/>
          <c:order val="1"/>
          <c:tx>
            <c:strRef>
              <c:f>'пл. приј.'!$G$18</c:f>
              <c:strCache>
                <c:ptCount val="1"/>
                <c:pt idx="0">
                  <c:v>2020/2021.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'пл. приј.'!$E$19:$E$30</c:f>
              <c:strCache>
                <c:ptCount val="12"/>
                <c:pt idx="0">
                  <c:v>АФ ИАС</c:v>
                </c:pt>
                <c:pt idx="1">
                  <c:v>АФ ОАС</c:v>
                </c:pt>
                <c:pt idx="2">
                  <c:v>ГФ ОАС</c:v>
                </c:pt>
                <c:pt idx="3">
                  <c:v>ЕТФ ОАС</c:v>
                </c:pt>
                <c:pt idx="4">
                  <c:v>МФ ОАС</c:v>
                </c:pt>
                <c:pt idx="5">
                  <c:v>РГФ ОАС</c:v>
                </c:pt>
                <c:pt idx="6">
                  <c:v>СФ ОАС</c:v>
                </c:pt>
                <c:pt idx="7">
                  <c:v>ТМФ ОАС</c:v>
                </c:pt>
                <c:pt idx="8">
                  <c:v>ТФБ ОАС</c:v>
                </c:pt>
                <c:pt idx="9">
                  <c:v>ФОН ОАС</c:v>
                </c:pt>
                <c:pt idx="10">
                  <c:v>ПФ ОАС</c:v>
                </c:pt>
                <c:pt idx="11">
                  <c:v>ШФ ОАС</c:v>
                </c:pt>
              </c:strCache>
            </c:strRef>
          </c:cat>
          <c:val>
            <c:numRef>
              <c:f>'пл. приј.'!$G$19:$G$30</c:f>
              <c:numCache>
                <c:formatCode>0.00</c:formatCode>
                <c:ptCount val="12"/>
                <c:pt idx="0">
                  <c:v>0.90625</c:v>
                </c:pt>
                <c:pt idx="1">
                  <c:v>1.6458333333333333</c:v>
                </c:pt>
                <c:pt idx="2">
                  <c:v>1.3174999999999999</c:v>
                </c:pt>
                <c:pt idx="3">
                  <c:v>1.5083333333333333</c:v>
                </c:pt>
                <c:pt idx="4">
                  <c:v>1.4367647058823529</c:v>
                </c:pt>
                <c:pt idx="5">
                  <c:v>0.60126582278481011</c:v>
                </c:pt>
                <c:pt idx="6">
                  <c:v>1.5771428571428572</c:v>
                </c:pt>
                <c:pt idx="7">
                  <c:v>1.0184210526315789</c:v>
                </c:pt>
                <c:pt idx="8">
                  <c:v>0.4375</c:v>
                </c:pt>
                <c:pt idx="9">
                  <c:v>2.6304878048780487</c:v>
                </c:pt>
                <c:pt idx="10">
                  <c:v>0.69162011173184357</c:v>
                </c:pt>
                <c:pt idx="11">
                  <c:v>0.62898550724637681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CF1A-4CE2-B175-3F0DA491F194}"/>
            </c:ext>
          </c:extLst>
        </c:ser>
        <c:ser>
          <c:idx val="2"/>
          <c:order val="2"/>
          <c:tx>
            <c:strRef>
              <c:f>'пл. приј.'!$H$18</c:f>
              <c:strCache>
                <c:ptCount val="1"/>
                <c:pt idx="0">
                  <c:v>2019/2020.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strRef>
              <c:f>'пл. приј.'!$E$19:$E$30</c:f>
              <c:strCache>
                <c:ptCount val="12"/>
                <c:pt idx="0">
                  <c:v>АФ ИАС</c:v>
                </c:pt>
                <c:pt idx="1">
                  <c:v>АФ ОАС</c:v>
                </c:pt>
                <c:pt idx="2">
                  <c:v>ГФ ОАС</c:v>
                </c:pt>
                <c:pt idx="3">
                  <c:v>ЕТФ ОАС</c:v>
                </c:pt>
                <c:pt idx="4">
                  <c:v>МФ ОАС</c:v>
                </c:pt>
                <c:pt idx="5">
                  <c:v>РГФ ОАС</c:v>
                </c:pt>
                <c:pt idx="6">
                  <c:v>СФ ОАС</c:v>
                </c:pt>
                <c:pt idx="7">
                  <c:v>ТМФ ОАС</c:v>
                </c:pt>
                <c:pt idx="8">
                  <c:v>ТФБ ОАС</c:v>
                </c:pt>
                <c:pt idx="9">
                  <c:v>ФОН ОАС</c:v>
                </c:pt>
                <c:pt idx="10">
                  <c:v>ПФ ОАС</c:v>
                </c:pt>
                <c:pt idx="11">
                  <c:v>ШФ ОАС</c:v>
                </c:pt>
              </c:strCache>
            </c:strRef>
          </c:cat>
          <c:val>
            <c:numRef>
              <c:f>'пл. приј.'!$H$19:$H$30</c:f>
              <c:numCache>
                <c:formatCode>0.00</c:formatCode>
                <c:ptCount val="12"/>
                <c:pt idx="0">
                  <c:v>0.984375</c:v>
                </c:pt>
                <c:pt idx="1">
                  <c:v>1.6708333333333334</c:v>
                </c:pt>
                <c:pt idx="2">
                  <c:v>1.0725</c:v>
                </c:pt>
                <c:pt idx="3">
                  <c:v>1.5541666666666667</c:v>
                </c:pt>
                <c:pt idx="4">
                  <c:v>1.5397058823529413</c:v>
                </c:pt>
                <c:pt idx="5">
                  <c:v>0.66349206349206347</c:v>
                </c:pt>
                <c:pt idx="6">
                  <c:v>1.4771428571428571</c:v>
                </c:pt>
                <c:pt idx="7">
                  <c:v>1.0894736842105264</c:v>
                </c:pt>
                <c:pt idx="8">
                  <c:v>0.35</c:v>
                </c:pt>
                <c:pt idx="9">
                  <c:v>2.6036585365853657</c:v>
                </c:pt>
                <c:pt idx="10">
                  <c:v>0.61443298969072169</c:v>
                </c:pt>
                <c:pt idx="11">
                  <c:v>0.55072463768115942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CF1A-4CE2-B175-3F0DA491F194}"/>
            </c:ext>
          </c:extLst>
        </c:ser>
        <c:ser>
          <c:idx val="3"/>
          <c:order val="3"/>
          <c:tx>
            <c:strRef>
              <c:f>'пл. приј.'!$I$18</c:f>
              <c:strCache>
                <c:ptCount val="1"/>
                <c:pt idx="0">
                  <c:v>2018/2019.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cat>
            <c:strRef>
              <c:f>'пл. приј.'!$E$19:$E$30</c:f>
              <c:strCache>
                <c:ptCount val="12"/>
                <c:pt idx="0">
                  <c:v>АФ ИАС</c:v>
                </c:pt>
                <c:pt idx="1">
                  <c:v>АФ ОАС</c:v>
                </c:pt>
                <c:pt idx="2">
                  <c:v>ГФ ОАС</c:v>
                </c:pt>
                <c:pt idx="3">
                  <c:v>ЕТФ ОАС</c:v>
                </c:pt>
                <c:pt idx="4">
                  <c:v>МФ ОАС</c:v>
                </c:pt>
                <c:pt idx="5">
                  <c:v>РГФ ОАС</c:v>
                </c:pt>
                <c:pt idx="6">
                  <c:v>СФ ОАС</c:v>
                </c:pt>
                <c:pt idx="7">
                  <c:v>ТМФ ОАС</c:v>
                </c:pt>
                <c:pt idx="8">
                  <c:v>ТФБ ОАС</c:v>
                </c:pt>
                <c:pt idx="9">
                  <c:v>ФОН ОАС</c:v>
                </c:pt>
                <c:pt idx="10">
                  <c:v>ПФ ОАС</c:v>
                </c:pt>
                <c:pt idx="11">
                  <c:v>ШФ ОАС</c:v>
                </c:pt>
              </c:strCache>
            </c:strRef>
          </c:cat>
          <c:val>
            <c:numRef>
              <c:f>'пл. приј.'!$I$19:$I$30</c:f>
              <c:numCache>
                <c:formatCode>0.00</c:formatCode>
                <c:ptCount val="12"/>
                <c:pt idx="0">
                  <c:v>0.828125</c:v>
                </c:pt>
                <c:pt idx="1">
                  <c:v>1.5708333333333333</c:v>
                </c:pt>
                <c:pt idx="2">
                  <c:v>0.97750000000000004</c:v>
                </c:pt>
                <c:pt idx="3">
                  <c:v>1.6791666666666667</c:v>
                </c:pt>
                <c:pt idx="4">
                  <c:v>1.65625</c:v>
                </c:pt>
                <c:pt idx="5">
                  <c:v>0.80317460317460321</c:v>
                </c:pt>
                <c:pt idx="6">
                  <c:v>1.5342857142857143</c:v>
                </c:pt>
                <c:pt idx="7">
                  <c:v>1.131578947368421</c:v>
                </c:pt>
                <c:pt idx="8">
                  <c:v>0.50416666666666665</c:v>
                </c:pt>
                <c:pt idx="9">
                  <c:v>2.5109756097560973</c:v>
                </c:pt>
                <c:pt idx="10">
                  <c:v>0.72164948453608246</c:v>
                </c:pt>
                <c:pt idx="11">
                  <c:v>0.59420289855072461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CF1A-4CE2-B175-3F0DA491F194}"/>
            </c:ext>
          </c:extLst>
        </c:ser>
        <c:ser>
          <c:idx val="4"/>
          <c:order val="4"/>
          <c:tx>
            <c:strRef>
              <c:f>'пл. приј.'!$J$18</c:f>
              <c:strCache>
                <c:ptCount val="1"/>
                <c:pt idx="0">
                  <c:v>2017/2018.</c:v>
                </c:pt>
              </c:strCache>
            </c:strRef>
          </c:tx>
          <c:spPr>
            <a:solidFill>
              <a:schemeClr val="accent5"/>
            </a:solidFill>
            <a:ln>
              <a:noFill/>
            </a:ln>
            <a:effectLst/>
          </c:spPr>
          <c:invertIfNegative val="0"/>
          <c:cat>
            <c:strRef>
              <c:f>'пл. приј.'!$E$19:$E$30</c:f>
              <c:strCache>
                <c:ptCount val="12"/>
                <c:pt idx="0">
                  <c:v>АФ ИАС</c:v>
                </c:pt>
                <c:pt idx="1">
                  <c:v>АФ ОАС</c:v>
                </c:pt>
                <c:pt idx="2">
                  <c:v>ГФ ОАС</c:v>
                </c:pt>
                <c:pt idx="3">
                  <c:v>ЕТФ ОАС</c:v>
                </c:pt>
                <c:pt idx="4">
                  <c:v>МФ ОАС</c:v>
                </c:pt>
                <c:pt idx="5">
                  <c:v>РГФ ОАС</c:v>
                </c:pt>
                <c:pt idx="6">
                  <c:v>СФ ОАС</c:v>
                </c:pt>
                <c:pt idx="7">
                  <c:v>ТМФ ОАС</c:v>
                </c:pt>
                <c:pt idx="8">
                  <c:v>ТФБ ОАС</c:v>
                </c:pt>
                <c:pt idx="9">
                  <c:v>ФОН ОАС</c:v>
                </c:pt>
                <c:pt idx="10">
                  <c:v>ПФ ОАС</c:v>
                </c:pt>
                <c:pt idx="11">
                  <c:v>ШФ ОАС</c:v>
                </c:pt>
              </c:strCache>
            </c:strRef>
          </c:cat>
          <c:val>
            <c:numRef>
              <c:f>'пл. приј.'!$J$19:$J$30</c:f>
              <c:numCache>
                <c:formatCode>0.00</c:formatCode>
                <c:ptCount val="12"/>
                <c:pt idx="0">
                  <c:v>0.875</c:v>
                </c:pt>
                <c:pt idx="1">
                  <c:v>1.4708333333333334</c:v>
                </c:pt>
                <c:pt idx="2">
                  <c:v>0.97499999999999998</c:v>
                </c:pt>
                <c:pt idx="3">
                  <c:v>1.5833333333333333</c:v>
                </c:pt>
                <c:pt idx="4">
                  <c:v>1.7017268445839875</c:v>
                </c:pt>
                <c:pt idx="5">
                  <c:v>0.90604026845637586</c:v>
                </c:pt>
                <c:pt idx="6">
                  <c:v>1.8314285714285714</c:v>
                </c:pt>
                <c:pt idx="7">
                  <c:v>1.1342105263157896</c:v>
                </c:pt>
                <c:pt idx="8">
                  <c:v>0.69166666666666665</c:v>
                </c:pt>
                <c:pt idx="9">
                  <c:v>2.8697368421052634</c:v>
                </c:pt>
                <c:pt idx="10">
                  <c:v>0.83505154639175261</c:v>
                </c:pt>
                <c:pt idx="11">
                  <c:v>0.80869565217391304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CF1A-4CE2-B175-3F0DA491F194}"/>
            </c:ext>
          </c:extLst>
        </c:ser>
        <c:ser>
          <c:idx val="5"/>
          <c:order val="5"/>
          <c:tx>
            <c:strRef>
              <c:f>'пл. приј.'!$K$18</c:f>
              <c:strCache>
                <c:ptCount val="1"/>
                <c:pt idx="0">
                  <c:v>2016/2017.</c:v>
                </c:pt>
              </c:strCache>
            </c:strRef>
          </c:tx>
          <c:spPr>
            <a:solidFill>
              <a:schemeClr val="accent6"/>
            </a:solidFill>
            <a:ln>
              <a:noFill/>
            </a:ln>
            <a:effectLst/>
          </c:spPr>
          <c:invertIfNegative val="0"/>
          <c:cat>
            <c:strRef>
              <c:f>'пл. приј.'!$E$19:$E$30</c:f>
              <c:strCache>
                <c:ptCount val="12"/>
                <c:pt idx="0">
                  <c:v>АФ ИАС</c:v>
                </c:pt>
                <c:pt idx="1">
                  <c:v>АФ ОАС</c:v>
                </c:pt>
                <c:pt idx="2">
                  <c:v>ГФ ОАС</c:v>
                </c:pt>
                <c:pt idx="3">
                  <c:v>ЕТФ ОАС</c:v>
                </c:pt>
                <c:pt idx="4">
                  <c:v>МФ ОАС</c:v>
                </c:pt>
                <c:pt idx="5">
                  <c:v>РГФ ОАС</c:v>
                </c:pt>
                <c:pt idx="6">
                  <c:v>СФ ОАС</c:v>
                </c:pt>
                <c:pt idx="7">
                  <c:v>ТМФ ОАС</c:v>
                </c:pt>
                <c:pt idx="8">
                  <c:v>ТФБ ОАС</c:v>
                </c:pt>
                <c:pt idx="9">
                  <c:v>ФОН ОАС</c:v>
                </c:pt>
                <c:pt idx="10">
                  <c:v>ПФ ОАС</c:v>
                </c:pt>
                <c:pt idx="11">
                  <c:v>ШФ ОАС</c:v>
                </c:pt>
              </c:strCache>
            </c:strRef>
          </c:cat>
          <c:val>
            <c:numRef>
              <c:f>'пл. приј.'!$K$19:$K$30</c:f>
              <c:numCache>
                <c:formatCode>0.00</c:formatCode>
                <c:ptCount val="12"/>
                <c:pt idx="0">
                  <c:v>1.015625</c:v>
                </c:pt>
                <c:pt idx="1">
                  <c:v>1.5291666666666666</c:v>
                </c:pt>
                <c:pt idx="2">
                  <c:v>1.2075</c:v>
                </c:pt>
                <c:pt idx="3">
                  <c:v>1.9878787878787878</c:v>
                </c:pt>
                <c:pt idx="4">
                  <c:v>1.924074074074074</c:v>
                </c:pt>
                <c:pt idx="5">
                  <c:v>1.1342281879194631</c:v>
                </c:pt>
                <c:pt idx="6">
                  <c:v>2.0257142857142858</c:v>
                </c:pt>
                <c:pt idx="7">
                  <c:v>1.4447368421052631</c:v>
                </c:pt>
                <c:pt idx="8">
                  <c:v>0.83750000000000002</c:v>
                </c:pt>
                <c:pt idx="9">
                  <c:v>2.853623188405797</c:v>
                </c:pt>
                <c:pt idx="10">
                  <c:v>1.0773195876288659</c:v>
                </c:pt>
                <c:pt idx="11">
                  <c:v>0.87826086956521743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CF1A-4CE2-B175-3F0DA491F194}"/>
            </c:ext>
          </c:extLst>
        </c:ser>
        <c:ser>
          <c:idx val="6"/>
          <c:order val="6"/>
          <c:tx>
            <c:strRef>
              <c:f>'пл. приј.'!$L$18</c:f>
              <c:strCache>
                <c:ptCount val="1"/>
                <c:pt idx="0">
                  <c:v>2015/2016.</c:v>
                </c:pt>
              </c:strCache>
            </c:strRef>
          </c:tx>
          <c:spPr>
            <a:solidFill>
              <a:schemeClr val="accent1">
                <a:lumMod val="60000"/>
              </a:schemeClr>
            </a:solidFill>
            <a:ln>
              <a:noFill/>
            </a:ln>
            <a:effectLst/>
          </c:spPr>
          <c:invertIfNegative val="0"/>
          <c:cat>
            <c:strRef>
              <c:f>'пл. приј.'!$E$19:$E$30</c:f>
              <c:strCache>
                <c:ptCount val="12"/>
                <c:pt idx="0">
                  <c:v>АФ ИАС</c:v>
                </c:pt>
                <c:pt idx="1">
                  <c:v>АФ ОАС</c:v>
                </c:pt>
                <c:pt idx="2">
                  <c:v>ГФ ОАС</c:v>
                </c:pt>
                <c:pt idx="3">
                  <c:v>ЕТФ ОАС</c:v>
                </c:pt>
                <c:pt idx="4">
                  <c:v>МФ ОАС</c:v>
                </c:pt>
                <c:pt idx="5">
                  <c:v>РГФ ОАС</c:v>
                </c:pt>
                <c:pt idx="6">
                  <c:v>СФ ОАС</c:v>
                </c:pt>
                <c:pt idx="7">
                  <c:v>ТМФ ОАС</c:v>
                </c:pt>
                <c:pt idx="8">
                  <c:v>ТФБ ОАС</c:v>
                </c:pt>
                <c:pt idx="9">
                  <c:v>ФОН ОАС</c:v>
                </c:pt>
                <c:pt idx="10">
                  <c:v>ПФ ОАС</c:v>
                </c:pt>
                <c:pt idx="11">
                  <c:v>ШФ ОАС</c:v>
                </c:pt>
              </c:strCache>
            </c:strRef>
          </c:cat>
          <c:val>
            <c:numRef>
              <c:f>'пл. приј.'!$L$19:$L$30</c:f>
              <c:numCache>
                <c:formatCode>0.00</c:formatCode>
                <c:ptCount val="12"/>
                <c:pt idx="0">
                  <c:v>1.765625</c:v>
                </c:pt>
                <c:pt idx="1">
                  <c:v>1.5</c:v>
                </c:pt>
                <c:pt idx="2">
                  <c:v>1.36</c:v>
                </c:pt>
                <c:pt idx="3">
                  <c:v>1.9419847328244275</c:v>
                </c:pt>
                <c:pt idx="4">
                  <c:v>2.2222222222222223</c:v>
                </c:pt>
                <c:pt idx="5">
                  <c:v>1.3288590604026846</c:v>
                </c:pt>
                <c:pt idx="6">
                  <c:v>1.6285714285714286</c:v>
                </c:pt>
                <c:pt idx="7">
                  <c:v>1.3</c:v>
                </c:pt>
                <c:pt idx="8">
                  <c:v>0.95416666666666672</c:v>
                </c:pt>
                <c:pt idx="9">
                  <c:v>2.8753623188405797</c:v>
                </c:pt>
                <c:pt idx="10">
                  <c:v>1.0742268041237113</c:v>
                </c:pt>
                <c:pt idx="11">
                  <c:v>0.98550724637681164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CF1A-4CE2-B175-3F0DA491F194}"/>
            </c:ext>
          </c:extLst>
        </c:ser>
        <c:ser>
          <c:idx val="7"/>
          <c:order val="7"/>
          <c:tx>
            <c:strRef>
              <c:f>'пл. приј.'!$M$18</c:f>
              <c:strCache>
                <c:ptCount val="1"/>
                <c:pt idx="0">
                  <c:v>2014/2015.</c:v>
                </c:pt>
              </c:strCache>
            </c:strRef>
          </c:tx>
          <c:spPr>
            <a:solidFill>
              <a:schemeClr val="accent2">
                <a:lumMod val="60000"/>
              </a:schemeClr>
            </a:solidFill>
            <a:ln>
              <a:noFill/>
            </a:ln>
            <a:effectLst/>
          </c:spPr>
          <c:invertIfNegative val="0"/>
          <c:cat>
            <c:strRef>
              <c:f>'пл. приј.'!$E$19:$E$30</c:f>
              <c:strCache>
                <c:ptCount val="12"/>
                <c:pt idx="0">
                  <c:v>АФ ИАС</c:v>
                </c:pt>
                <c:pt idx="1">
                  <c:v>АФ ОАС</c:v>
                </c:pt>
                <c:pt idx="2">
                  <c:v>ГФ ОАС</c:v>
                </c:pt>
                <c:pt idx="3">
                  <c:v>ЕТФ ОАС</c:v>
                </c:pt>
                <c:pt idx="4">
                  <c:v>МФ ОАС</c:v>
                </c:pt>
                <c:pt idx="5">
                  <c:v>РГФ ОАС</c:v>
                </c:pt>
                <c:pt idx="6">
                  <c:v>СФ ОАС</c:v>
                </c:pt>
                <c:pt idx="7">
                  <c:v>ТМФ ОАС</c:v>
                </c:pt>
                <c:pt idx="8">
                  <c:v>ТФБ ОАС</c:v>
                </c:pt>
                <c:pt idx="9">
                  <c:v>ФОН ОАС</c:v>
                </c:pt>
                <c:pt idx="10">
                  <c:v>ПФ ОАС</c:v>
                </c:pt>
                <c:pt idx="11">
                  <c:v>ШФ ОАС</c:v>
                </c:pt>
              </c:strCache>
            </c:strRef>
          </c:cat>
          <c:val>
            <c:numRef>
              <c:f>'пл. приј.'!$M$19:$M$30</c:f>
              <c:numCache>
                <c:formatCode>0.00</c:formatCode>
                <c:ptCount val="12"/>
                <c:pt idx="0">
                  <c:v>1.15625</c:v>
                </c:pt>
                <c:pt idx="1">
                  <c:v>1.6708333333333334</c:v>
                </c:pt>
                <c:pt idx="2">
                  <c:v>1.425</c:v>
                </c:pt>
                <c:pt idx="3">
                  <c:v>1.7742424242424242</c:v>
                </c:pt>
                <c:pt idx="4">
                  <c:v>1.7555555555555555</c:v>
                </c:pt>
                <c:pt idx="5">
                  <c:v>1.3322147651006711</c:v>
                </c:pt>
                <c:pt idx="6">
                  <c:v>1.5638888888888889</c:v>
                </c:pt>
                <c:pt idx="7">
                  <c:v>1.2105263157894737</c:v>
                </c:pt>
                <c:pt idx="8">
                  <c:v>1.1291666666666667</c:v>
                </c:pt>
                <c:pt idx="9">
                  <c:v>2.4925373134328357</c:v>
                </c:pt>
                <c:pt idx="10">
                  <c:v>1.0711340206185567</c:v>
                </c:pt>
                <c:pt idx="11">
                  <c:v>0.99130434782608701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CF1A-4CE2-B175-3F0DA491F19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54118928"/>
        <c:axId val="1313264736"/>
      </c:barChart>
      <c:catAx>
        <c:axId val="13541189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13264736"/>
        <c:crosses val="autoZero"/>
        <c:auto val="1"/>
        <c:lblAlgn val="ctr"/>
        <c:lblOffset val="100"/>
        <c:noMultiLvlLbl val="0"/>
      </c:catAx>
      <c:valAx>
        <c:axId val="131326473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54118928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</c:dTable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0" i="0" u="none" strike="noStrike" kern="1200" spc="100" baseline="0">
                <a:solidFill>
                  <a:schemeClr val="bg2">
                    <a:lumMod val="50000"/>
                  </a:schemeClr>
                </a:solidFill>
                <a:effectLst>
                  <a:outerShdw blurRad="50800" dist="38100" dir="5400000" algn="t" rotWithShape="0">
                    <a:prstClr val="black">
                      <a:alpha val="40000"/>
                    </a:prstClr>
                  </a:outerShdw>
                </a:effectLst>
                <a:latin typeface="+mn-lt"/>
                <a:ea typeface="+mn-ea"/>
                <a:cs typeface="+mn-cs"/>
              </a:defRPr>
            </a:pPr>
            <a:r>
              <a:rPr lang="sr-Cyrl-RS" b="0" baseline="0">
                <a:solidFill>
                  <a:schemeClr val="bg2">
                    <a:lumMod val="50000"/>
                  </a:schemeClr>
                </a:solidFill>
              </a:rPr>
              <a:t>Математички факултет</a:t>
            </a:r>
            <a:endParaRPr lang="en-US" b="0" baseline="0">
              <a:solidFill>
                <a:schemeClr val="bg2">
                  <a:lumMod val="50000"/>
                </a:schemeClr>
              </a:solidFill>
            </a:endParaRP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0" i="0" u="none" strike="noStrike" kern="1200" spc="100" baseline="0">
              <a:solidFill>
                <a:schemeClr val="bg2">
                  <a:lumMod val="50000"/>
                </a:schemeClr>
              </a:solidFill>
              <a:effectLst>
                <a:outerShdw blurRad="50800" dist="38100" dir="5400000" algn="t" rotWithShape="0">
                  <a:prstClr val="black">
                    <a:alpha val="40000"/>
                  </a:prstClr>
                </a:outerShdw>
              </a:effectLst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'p-m'!$E$2:$E$3</c:f>
              <c:strCache>
                <c:ptCount val="2"/>
                <c:pt idx="0">
                  <c:v>Број бодова</c:v>
                </c:pt>
                <c:pt idx="1">
                  <c:v>(школа)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invertIfNegative val="0"/>
          <c:dLbls>
            <c:dLbl>
              <c:idx val="1"/>
              <c:layout>
                <c:manualLayout>
                  <c:x val="-2.5243549067940623E-17"/>
                  <c:y val="8.567603748326639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4278-4EAF-97B5-AE21D97D10C7}"/>
                </c:ext>
              </c:extLst>
            </c:dLbl>
            <c:dLbl>
              <c:idx val="2"/>
              <c:layout>
                <c:manualLayout>
                  <c:x val="2.7538735291170661E-3"/>
                  <c:y val="6.961178045515395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4278-4EAF-97B5-AE21D97D10C7}"/>
                </c:ext>
              </c:extLst>
            </c:dLbl>
            <c:dLbl>
              <c:idx val="3"/>
              <c:layout>
                <c:manualLayout>
                  <c:x val="-5.5077470582342337E-3"/>
                  <c:y val="5.890227576974564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4278-4EAF-97B5-AE21D97D10C7}"/>
                </c:ext>
              </c:extLst>
            </c:dLbl>
            <c:dLbl>
              <c:idx val="4"/>
              <c:layout>
                <c:manualLayout>
                  <c:x val="0"/>
                  <c:y val="5.890227576974564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4278-4EAF-97B5-AE21D97D10C7}"/>
                </c:ext>
              </c:extLst>
            </c:dLbl>
            <c:dLbl>
              <c:idx val="5"/>
              <c:layout>
                <c:manualLayout>
                  <c:x val="-1.0121808437550167E-16"/>
                  <c:y val="5.890227576974564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4278-4EAF-97B5-AE21D97D10C7}"/>
                </c:ext>
              </c:extLst>
            </c:dLbl>
            <c:dLbl>
              <c:idx val="6"/>
              <c:layout>
                <c:manualLayout>
                  <c:x val="2.7538735291171169E-3"/>
                  <c:y val="3.748326639892905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4278-4EAF-97B5-AE21D97D10C7}"/>
                </c:ext>
              </c:extLst>
            </c:dLbl>
            <c:dLbl>
              <c:idx val="7"/>
              <c:layout>
                <c:manualLayout>
                  <c:x val="-1.0097419627176249E-16"/>
                  <c:y val="6.961178045515395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4278-4EAF-97B5-AE21D97D10C7}"/>
                </c:ext>
              </c:extLst>
            </c:dLbl>
            <c:dLbl>
              <c:idx val="8"/>
              <c:layout>
                <c:manualLayout>
                  <c:x val="-2.6341787387761544E-3"/>
                  <c:y val="3.748326639892905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4278-4EAF-97B5-AE21D97D10C7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95000"/>
                          <a:alpha val="54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'p-m'!$B$4:$D$12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'p-m'!$E$4:$E$12</c:f>
              <c:numCache>
                <c:formatCode>General</c:formatCode>
                <c:ptCount val="9"/>
                <c:pt idx="1">
                  <c:v>36.6</c:v>
                </c:pt>
                <c:pt idx="2" formatCode="#,##0.00">
                  <c:v>36.68</c:v>
                </c:pt>
                <c:pt idx="3" formatCode="#,##0.00">
                  <c:v>36.21</c:v>
                </c:pt>
                <c:pt idx="4" formatCode="#,##0.00">
                  <c:v>36.700000000000003</c:v>
                </c:pt>
                <c:pt idx="5" formatCode="#,##0.00">
                  <c:v>36.6</c:v>
                </c:pt>
                <c:pt idx="6" formatCode="#,##0.00">
                  <c:v>37.200000000000003</c:v>
                </c:pt>
                <c:pt idx="7" formatCode="#,##0.00">
                  <c:v>36.82</c:v>
                </c:pt>
                <c:pt idx="8" formatCode="#,##0.00">
                  <c:v>37.33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4278-4EAF-97B5-AE21D97D10C7}"/>
            </c:ext>
          </c:extLst>
        </c:ser>
        <c:ser>
          <c:idx val="1"/>
          <c:order val="1"/>
          <c:tx>
            <c:strRef>
              <c:f>'p-m'!$F$2:$F$3</c:f>
              <c:strCache>
                <c:ptCount val="2"/>
                <c:pt idx="0">
                  <c:v>Број бодова</c:v>
                </c:pt>
                <c:pt idx="1">
                  <c:v>(пријемни)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atMod val="103000"/>
                    <a:lumMod val="102000"/>
                    <a:tint val="94000"/>
                  </a:schemeClr>
                </a:gs>
                <a:gs pos="50000">
                  <a:schemeClr val="accent2">
                    <a:satMod val="110000"/>
                    <a:lumMod val="100000"/>
                    <a:shade val="100000"/>
                  </a:schemeClr>
                </a:gs>
                <a:gs pos="100000">
                  <a:schemeClr val="accent2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invertIfNegative val="0"/>
          <c:dLbls>
            <c:dLbl>
              <c:idx val="3"/>
              <c:layout>
                <c:manualLayout>
                  <c:x val="2.7538735291171169E-3"/>
                  <c:y val="0.10709504685408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4278-4EAF-97B5-AE21D97D10C7}"/>
                </c:ext>
              </c:extLst>
            </c:dLbl>
            <c:dLbl>
              <c:idx val="4"/>
              <c:layout>
                <c:manualLayout>
                  <c:x val="0"/>
                  <c:y val="0.11780455153949129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4278-4EAF-97B5-AE21D97D10C7}"/>
                </c:ext>
              </c:extLst>
            </c:dLbl>
            <c:dLbl>
              <c:idx val="5"/>
              <c:layout>
                <c:manualLayout>
                  <c:x val="8.2815752990822444E-3"/>
                  <c:y val="5.3547523427041497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4278-4EAF-97B5-AE21D97D10C7}"/>
                </c:ext>
              </c:extLst>
            </c:dLbl>
            <c:dLbl>
              <c:idx val="7"/>
              <c:layout>
                <c:manualLayout>
                  <c:x val="8.26162058735125E-3"/>
                  <c:y val="0.1017402945113788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4278-4EAF-97B5-AE21D97D10C7}"/>
                </c:ext>
              </c:extLst>
            </c:dLbl>
            <c:dLbl>
              <c:idx val="8"/>
              <c:layout>
                <c:manualLayout>
                  <c:x val="-2.6341787387759615E-3"/>
                  <c:y val="8.567603748326639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4278-4EAF-97B5-AE21D97D10C7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lt1">
                          <a:lumMod val="95000"/>
                          <a:alpha val="54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'p-m'!$B$4:$D$12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'p-m'!$F$4:$F$12</c:f>
              <c:numCache>
                <c:formatCode>General</c:formatCode>
                <c:ptCount val="9"/>
                <c:pt idx="1">
                  <c:v>40.79</c:v>
                </c:pt>
                <c:pt idx="2" formatCode="#,##0.00">
                  <c:v>40.28</c:v>
                </c:pt>
                <c:pt idx="3" formatCode="#,##0.00">
                  <c:v>32.36</c:v>
                </c:pt>
                <c:pt idx="4" formatCode="#,##0.00">
                  <c:v>29.58</c:v>
                </c:pt>
                <c:pt idx="5" formatCode="#,##0.00">
                  <c:v>37.619999999999997</c:v>
                </c:pt>
                <c:pt idx="6" formatCode="#,##0.00">
                  <c:v>39.78</c:v>
                </c:pt>
                <c:pt idx="7" formatCode="#,##0.00">
                  <c:v>33.880000000000003</c:v>
                </c:pt>
                <c:pt idx="8" formatCode="#,##0.00">
                  <c:v>30.3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E-4278-4EAF-97B5-AE21D97D10C7}"/>
            </c:ext>
          </c:extLst>
        </c:ser>
        <c:ser>
          <c:idx val="2"/>
          <c:order val="2"/>
          <c:tx>
            <c:strRef>
              <c:f>'p-m'!$G$2:$G$3</c:f>
              <c:strCache>
                <c:ptCount val="2"/>
                <c:pt idx="0">
                  <c:v>Број бодова</c:v>
                </c:pt>
                <c:pt idx="1">
                  <c:v>(укупно)</c:v>
                </c:pt>
              </c:strCache>
            </c:strRef>
          </c:tx>
          <c:spPr>
            <a:gradFill rotWithShape="1">
              <a:gsLst>
                <a:gs pos="0">
                  <a:schemeClr val="accent3">
                    <a:satMod val="103000"/>
                    <a:lumMod val="102000"/>
                    <a:tint val="94000"/>
                  </a:schemeClr>
                </a:gs>
                <a:gs pos="50000">
                  <a:schemeClr val="accent3">
                    <a:satMod val="110000"/>
                    <a:lumMod val="100000"/>
                    <a:shade val="100000"/>
                  </a:schemeClr>
                </a:gs>
                <a:gs pos="100000">
                  <a:schemeClr val="accent3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invertIfNegative val="0"/>
          <c:dLbls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lt1">
                          <a:lumMod val="95000"/>
                          <a:alpha val="54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'p-m'!$B$4:$D$12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'p-m'!$G$4:$G$12</c:f>
              <c:numCache>
                <c:formatCode>General</c:formatCode>
                <c:ptCount val="9"/>
                <c:pt idx="1">
                  <c:v>77.39</c:v>
                </c:pt>
                <c:pt idx="2" formatCode="#,##0.00">
                  <c:v>76.959999999999994</c:v>
                </c:pt>
                <c:pt idx="3" formatCode="#,##0.00">
                  <c:v>68.569999999999993</c:v>
                </c:pt>
                <c:pt idx="4" formatCode="#,##0.00">
                  <c:v>66.28</c:v>
                </c:pt>
                <c:pt idx="5" formatCode="#,##0.00">
                  <c:v>74.22</c:v>
                </c:pt>
                <c:pt idx="6" formatCode="#,##0.00">
                  <c:v>76.98</c:v>
                </c:pt>
                <c:pt idx="7" formatCode="#,##0.00">
                  <c:v>70.7</c:v>
                </c:pt>
                <c:pt idx="8" formatCode="#,##0.00">
                  <c:v>67.63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F-4278-4EAF-97B5-AE21D97D10C7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00"/>
        <c:overlap val="-24"/>
        <c:axId val="231209871"/>
        <c:axId val="231214863"/>
      </c:barChart>
      <c:catAx>
        <c:axId val="231209871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lt1">
                <a:lumMod val="95000"/>
                <a:alpha val="54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bg2">
                    <a:lumMod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1214863"/>
        <c:crosses val="autoZero"/>
        <c:auto val="1"/>
        <c:lblAlgn val="ctr"/>
        <c:lblOffset val="100"/>
        <c:noMultiLvlLbl val="0"/>
      </c:catAx>
      <c:valAx>
        <c:axId val="23121486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lt1">
                  <a:lumMod val="95000"/>
                  <a:alpha val="10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solidFill>
              <a:schemeClr val="bg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1209871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85000"/>
                  <a:lumOff val="1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>
      <a:solidFill>
        <a:schemeClr val="bg2">
          <a:lumMod val="90000"/>
        </a:schemeClr>
      </a:solidFill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Факултет за физичку хемију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'p-m'!$E$65:$E$66</c:f>
              <c:strCache>
                <c:ptCount val="2"/>
                <c:pt idx="0">
                  <c:v>Број бодова</c:v>
                </c:pt>
                <c:pt idx="1">
                  <c:v>(школа)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dLbl>
              <c:idx val="1"/>
              <c:layout>
                <c:manualLayout>
                  <c:x val="-2.7605250996941069E-3"/>
                  <c:y val="8.097165991902834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A646-4AC7-A071-4505F791DE0F}"/>
                </c:ext>
              </c:extLst>
            </c:dLbl>
            <c:dLbl>
              <c:idx val="2"/>
              <c:layout>
                <c:manualLayout>
                  <c:x val="0"/>
                  <c:y val="2.699055330634268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A646-4AC7-A071-4505F791DE0F}"/>
                </c:ext>
              </c:extLst>
            </c:dLbl>
            <c:dLbl>
              <c:idx val="3"/>
              <c:layout>
                <c:manualLayout>
                  <c:x val="-5.0487098135881246E-17"/>
                  <c:y val="9.176788124156545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A646-4AC7-A071-4505F791DE0F}"/>
                </c:ext>
              </c:extLst>
            </c:dLbl>
            <c:dLbl>
              <c:idx val="4"/>
              <c:layout>
                <c:manualLayout>
                  <c:x val="8.2815752990822444E-3"/>
                  <c:y val="0.1025641025641025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A646-4AC7-A071-4505F791DE0F}"/>
                </c:ext>
              </c:extLst>
            </c:dLbl>
            <c:dLbl>
              <c:idx val="5"/>
              <c:layout>
                <c:manualLayout>
                  <c:x val="-5.5077470582343344E-3"/>
                  <c:y val="6.477732793522267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A646-4AC7-A071-4505F791DE0F}"/>
                </c:ext>
              </c:extLst>
            </c:dLbl>
            <c:dLbl>
              <c:idx val="6"/>
              <c:layout>
                <c:manualLayout>
                  <c:x val="5.520974324791309E-3"/>
                  <c:y val="1.079622132253701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A646-4AC7-A071-4505F791DE0F}"/>
                </c:ext>
              </c:extLst>
            </c:dLbl>
            <c:dLbl>
              <c:idx val="7"/>
              <c:layout>
                <c:manualLayout>
                  <c:x val="8.2616205873513506E-3"/>
                  <c:y val="2.159244264507422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A646-4AC7-A071-4505F791DE0F}"/>
                </c:ext>
              </c:extLst>
            </c:dLbl>
            <c:dLbl>
              <c:idx val="8"/>
              <c:layout>
                <c:manualLayout>
                  <c:x val="0"/>
                  <c:y val="3.778677462887989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A646-4AC7-A071-4505F791DE0F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'p-m'!$B$67:$D$75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'p-m'!$E$67:$E$75</c:f>
              <c:numCache>
                <c:formatCode>General</c:formatCode>
                <c:ptCount val="9"/>
                <c:pt idx="1">
                  <c:v>34.54</c:v>
                </c:pt>
                <c:pt idx="2" formatCode="#,##0.00">
                  <c:v>35.99</c:v>
                </c:pt>
                <c:pt idx="3" formatCode="#,##0.00">
                  <c:v>35.65</c:v>
                </c:pt>
                <c:pt idx="4" formatCode="#,##0.00">
                  <c:v>34.619999999999997</c:v>
                </c:pt>
                <c:pt idx="5" formatCode="#,##0.00">
                  <c:v>35.700000000000003</c:v>
                </c:pt>
                <c:pt idx="6" formatCode="#,##0.00">
                  <c:v>36.54</c:v>
                </c:pt>
                <c:pt idx="7" formatCode="#,##0.00">
                  <c:v>36.47</c:v>
                </c:pt>
                <c:pt idx="8" formatCode="#,##0.00">
                  <c:v>36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A646-4AC7-A071-4505F791DE0F}"/>
            </c:ext>
          </c:extLst>
        </c:ser>
        <c:ser>
          <c:idx val="1"/>
          <c:order val="1"/>
          <c:tx>
            <c:strRef>
              <c:f>'p-m'!$F$65:$F$66</c:f>
              <c:strCache>
                <c:ptCount val="2"/>
                <c:pt idx="0">
                  <c:v>Број бодова</c:v>
                </c:pt>
                <c:pt idx="1">
                  <c:v>(пријемни)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1"/>
              <c:layout>
                <c:manualLayout>
                  <c:x val="-5.0609042187750837E-17"/>
                  <c:y val="-3.778677462887989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A646-4AC7-A071-4505F791DE0F}"/>
                </c:ext>
              </c:extLst>
            </c:dLbl>
            <c:dLbl>
              <c:idx val="2"/>
              <c:layout>
                <c:manualLayout>
                  <c:x val="0"/>
                  <c:y val="-4.318488529014849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A646-4AC7-A071-4505F791DE0F}"/>
                </c:ext>
              </c:extLst>
            </c:dLbl>
            <c:dLbl>
              <c:idx val="3"/>
              <c:layout>
                <c:manualLayout>
                  <c:x val="2.7538735291171169E-3"/>
                  <c:y val="2.699055330634278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A646-4AC7-A071-4505F791DE0F}"/>
                </c:ext>
              </c:extLst>
            </c:dLbl>
            <c:dLbl>
              <c:idx val="6"/>
              <c:layout>
                <c:manualLayout>
                  <c:x val="3.8647351395717039E-2"/>
                  <c:y val="-4.9482109440077704E-1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A646-4AC7-A071-4505F791DE0F}"/>
                </c:ext>
              </c:extLst>
            </c:dLbl>
            <c:dLbl>
              <c:idx val="7"/>
              <c:layout>
                <c:manualLayout>
                  <c:x val="1.6563150598164388E-2"/>
                  <c:y val="-1.619433198380571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A646-4AC7-A071-4505F791DE0F}"/>
                </c:ext>
              </c:extLst>
            </c:dLbl>
            <c:dLbl>
              <c:idx val="8"/>
              <c:layout>
                <c:manualLayout>
                  <c:x val="3.9138943248532287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A646-4AC7-A071-4505F791DE0F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'p-m'!$B$67:$D$75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'p-m'!$F$67:$F$75</c:f>
              <c:numCache>
                <c:formatCode>General</c:formatCode>
                <c:ptCount val="9"/>
                <c:pt idx="1">
                  <c:v>52.43</c:v>
                </c:pt>
                <c:pt idx="2" formatCode="#,##0.00">
                  <c:v>45.88</c:v>
                </c:pt>
                <c:pt idx="3" formatCode="#,##0.00">
                  <c:v>35.86</c:v>
                </c:pt>
                <c:pt idx="4" formatCode="#,##0.00">
                  <c:v>44.19</c:v>
                </c:pt>
                <c:pt idx="5" formatCode="#,##0.00">
                  <c:v>40.47</c:v>
                </c:pt>
                <c:pt idx="6" formatCode="#,##0.00">
                  <c:v>40.4</c:v>
                </c:pt>
                <c:pt idx="7" formatCode="#,##0.00">
                  <c:v>42.62</c:v>
                </c:pt>
                <c:pt idx="8" formatCode="#,##0.00">
                  <c:v>37.58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F-A646-4AC7-A071-4505F791DE0F}"/>
            </c:ext>
          </c:extLst>
        </c:ser>
        <c:ser>
          <c:idx val="2"/>
          <c:order val="2"/>
          <c:tx>
            <c:strRef>
              <c:f>'p-m'!$G$65:$G$66</c:f>
              <c:strCache>
                <c:ptCount val="2"/>
                <c:pt idx="0">
                  <c:v>Број бодова</c:v>
                </c:pt>
                <c:pt idx="1">
                  <c:v>(укупно)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'p-m'!$B$67:$D$75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'p-m'!$G$67:$G$75</c:f>
              <c:numCache>
                <c:formatCode>General</c:formatCode>
                <c:ptCount val="9"/>
                <c:pt idx="1">
                  <c:v>86.96</c:v>
                </c:pt>
                <c:pt idx="2" formatCode="#,##0.00">
                  <c:v>81.87</c:v>
                </c:pt>
                <c:pt idx="3" formatCode="#,##0.00">
                  <c:v>71.510000000000005</c:v>
                </c:pt>
                <c:pt idx="4" formatCode="#,##0.00">
                  <c:v>78.81</c:v>
                </c:pt>
                <c:pt idx="5" formatCode="#,##0.00">
                  <c:v>76.17</c:v>
                </c:pt>
                <c:pt idx="6" formatCode="#,##0.00">
                  <c:v>76.94</c:v>
                </c:pt>
                <c:pt idx="7" formatCode="#,##0.00">
                  <c:v>79.09</c:v>
                </c:pt>
                <c:pt idx="8" formatCode="#,##0.00">
                  <c:v>73.58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0-A646-4AC7-A071-4505F791DE0F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231202383"/>
        <c:axId val="231203215"/>
      </c:barChart>
      <c:catAx>
        <c:axId val="231202383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1203215"/>
        <c:crosses val="autoZero"/>
        <c:auto val="1"/>
        <c:lblAlgn val="ctr"/>
        <c:lblOffset val="100"/>
        <c:noMultiLvlLbl val="0"/>
      </c:catAx>
      <c:valAx>
        <c:axId val="231203215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1202383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Биолошки факултет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'p-m'!$E$81:$E$82</c:f>
              <c:strCache>
                <c:ptCount val="2"/>
                <c:pt idx="0">
                  <c:v>Број бодова</c:v>
                </c:pt>
                <c:pt idx="1">
                  <c:v>(школа)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dLbl>
              <c:idx val="1"/>
              <c:layout>
                <c:manualLayout>
                  <c:x val="0"/>
                  <c:y val="0.1084010840108401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0306-4F06-B911-27807540F92E}"/>
                </c:ext>
              </c:extLst>
            </c:dLbl>
            <c:dLbl>
              <c:idx val="2"/>
              <c:layout>
                <c:manualLayout>
                  <c:x val="-2.7777777777778286E-3"/>
                  <c:y val="7.588075880758807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0306-4F06-B911-27807540F92E}"/>
                </c:ext>
              </c:extLst>
            </c:dLbl>
            <c:dLbl>
              <c:idx val="3"/>
              <c:layout>
                <c:manualLayout>
                  <c:x val="8.3333333333333332E-3"/>
                  <c:y val="2.168021680216802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0306-4F06-B911-27807540F92E}"/>
                </c:ext>
              </c:extLst>
            </c:dLbl>
            <c:dLbl>
              <c:idx val="4"/>
              <c:layout>
                <c:manualLayout>
                  <c:x val="-8.3334206102752897E-3"/>
                  <c:y val="3.794037940379393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0306-4F06-B911-27807540F92E}"/>
                </c:ext>
              </c:extLst>
            </c:dLbl>
            <c:dLbl>
              <c:idx val="5"/>
              <c:layout>
                <c:manualLayout>
                  <c:x val="5.5555555555555558E-3"/>
                  <c:y val="9.756097560975610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0306-4F06-B911-27807540F92E}"/>
                </c:ext>
              </c:extLst>
            </c:dLbl>
            <c:dLbl>
              <c:idx val="6"/>
              <c:layout>
                <c:manualLayout>
                  <c:x val="0"/>
                  <c:y val="5.420054200542005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0306-4F06-B911-27807540F92E}"/>
                </c:ext>
              </c:extLst>
            </c:dLbl>
            <c:dLbl>
              <c:idx val="7"/>
              <c:layout>
                <c:manualLayout>
                  <c:x val="-1.0185067526415994E-16"/>
                  <c:y val="3.252032520325203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0306-4F06-B911-27807540F92E}"/>
                </c:ext>
              </c:extLst>
            </c:dLbl>
            <c:dLbl>
              <c:idx val="8"/>
              <c:layout>
                <c:manualLayout>
                  <c:x val="2.5982459180431401E-3"/>
                  <c:y val="0.1029810298102981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0306-4F06-B911-27807540F92E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'p-m'!$B$83:$D$91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'p-m'!$E$83:$E$91</c:f>
              <c:numCache>
                <c:formatCode>General</c:formatCode>
                <c:ptCount val="9"/>
                <c:pt idx="1">
                  <c:v>36.49</c:v>
                </c:pt>
                <c:pt idx="2" formatCode="#,##0.00">
                  <c:v>36.57</c:v>
                </c:pt>
                <c:pt idx="3" formatCode="#,##0.00">
                  <c:v>37.28</c:v>
                </c:pt>
                <c:pt idx="4" formatCode="#,##0.00">
                  <c:v>37.020000000000003</c:v>
                </c:pt>
                <c:pt idx="5" formatCode="#,##0.00">
                  <c:v>36.67</c:v>
                </c:pt>
                <c:pt idx="6" formatCode="#,##0.00">
                  <c:v>36.89</c:v>
                </c:pt>
                <c:pt idx="7" formatCode="#,##0.00">
                  <c:v>36.9</c:v>
                </c:pt>
                <c:pt idx="8" formatCode="#,##0.00">
                  <c:v>36.39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0306-4F06-B911-27807540F92E}"/>
            </c:ext>
          </c:extLst>
        </c:ser>
        <c:ser>
          <c:idx val="1"/>
          <c:order val="1"/>
          <c:tx>
            <c:strRef>
              <c:f>'p-m'!$F$81:$F$82</c:f>
              <c:strCache>
                <c:ptCount val="2"/>
                <c:pt idx="0">
                  <c:v>Број бодова</c:v>
                </c:pt>
                <c:pt idx="1">
                  <c:v>(пријемни)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8"/>
              <c:layout>
                <c:manualLayout>
                  <c:x val="2.8580705098474542E-2"/>
                  <c:y val="-5.4200542005420054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0306-4F06-B911-27807540F92E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'p-m'!$B$83:$D$91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'p-m'!$F$83:$F$91</c:f>
              <c:numCache>
                <c:formatCode>General</c:formatCode>
                <c:ptCount val="9"/>
                <c:pt idx="1">
                  <c:v>42.99</c:v>
                </c:pt>
                <c:pt idx="2" formatCode="#,##0.00">
                  <c:v>45.42</c:v>
                </c:pt>
                <c:pt idx="3" formatCode="#,##0.00">
                  <c:v>49.73</c:v>
                </c:pt>
                <c:pt idx="4" formatCode="#,##0.00">
                  <c:v>49.67</c:v>
                </c:pt>
                <c:pt idx="5" formatCode="#,##0.00">
                  <c:v>50.13</c:v>
                </c:pt>
                <c:pt idx="6" formatCode="#,##0.00">
                  <c:v>46.02</c:v>
                </c:pt>
                <c:pt idx="7" formatCode="#,##0.00">
                  <c:v>46.74</c:v>
                </c:pt>
                <c:pt idx="8" formatCode="#,##0.00">
                  <c:v>42.36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0306-4F06-B911-27807540F92E}"/>
            </c:ext>
          </c:extLst>
        </c:ser>
        <c:ser>
          <c:idx val="2"/>
          <c:order val="2"/>
          <c:tx>
            <c:strRef>
              <c:f>'p-m'!$G$81:$G$82</c:f>
              <c:strCache>
                <c:ptCount val="2"/>
                <c:pt idx="0">
                  <c:v>Број бодова</c:v>
                </c:pt>
                <c:pt idx="1">
                  <c:v>(укупно)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solidFill>
                <a:schemeClr val="bg2"/>
              </a:solidFill>
              <a:ln>
                <a:solidFill>
                  <a:schemeClr val="bg1"/>
                </a:solidFill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'p-m'!$B$83:$D$91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'p-m'!$G$83:$G$91</c:f>
              <c:numCache>
                <c:formatCode>General</c:formatCode>
                <c:ptCount val="9"/>
                <c:pt idx="1">
                  <c:v>79.48</c:v>
                </c:pt>
                <c:pt idx="2" formatCode="#,##0.00">
                  <c:v>81.99</c:v>
                </c:pt>
                <c:pt idx="3" formatCode="#,##0.00">
                  <c:v>87.01</c:v>
                </c:pt>
                <c:pt idx="4" formatCode="#,##0.00">
                  <c:v>86.69</c:v>
                </c:pt>
                <c:pt idx="5" formatCode="#,##0.00">
                  <c:v>86.8</c:v>
                </c:pt>
                <c:pt idx="6" formatCode="#,##0.00">
                  <c:v>82.91</c:v>
                </c:pt>
                <c:pt idx="7" formatCode="#,##0.00">
                  <c:v>83.64</c:v>
                </c:pt>
                <c:pt idx="8" formatCode="#,##0.00">
                  <c:v>78.75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0306-4F06-B911-27807540F92E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339344703"/>
        <c:axId val="339347615"/>
      </c:barChart>
      <c:catAx>
        <c:axId val="339344703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39347615"/>
        <c:crosses val="autoZero"/>
        <c:auto val="1"/>
        <c:lblAlgn val="ctr"/>
        <c:lblOffset val="100"/>
        <c:noMultiLvlLbl val="0"/>
      </c:catAx>
      <c:valAx>
        <c:axId val="339347615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39344703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Географски факултет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'p-m'!$E$96:$E$97</c:f>
              <c:strCache>
                <c:ptCount val="2"/>
                <c:pt idx="0">
                  <c:v>Број бодова</c:v>
                </c:pt>
                <c:pt idx="1">
                  <c:v>(школа)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dLbl>
              <c:idx val="1"/>
              <c:layout>
                <c:manualLayout>
                  <c:x val="0"/>
                  <c:y val="4.301075268817204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114E-48E9-BAC4-A652D93DCF6E}"/>
                </c:ext>
              </c:extLst>
            </c:dLbl>
            <c:dLbl>
              <c:idx val="3"/>
              <c:layout>
                <c:manualLayout>
                  <c:x val="0"/>
                  <c:y val="5.376344086021495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114E-48E9-BAC4-A652D93DCF6E}"/>
                </c:ext>
              </c:extLst>
            </c:dLbl>
            <c:dLbl>
              <c:idx val="4"/>
              <c:layout>
                <c:manualLayout>
                  <c:x val="-5.4533048959944114E-3"/>
                  <c:y val="5.913978494623656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114E-48E9-BAC4-A652D93DCF6E}"/>
                </c:ext>
              </c:extLst>
            </c:dLbl>
            <c:dLbl>
              <c:idx val="5"/>
              <c:layout>
                <c:manualLayout>
                  <c:x val="8.1799573439914671E-3"/>
                  <c:y val="6.451612903225806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114E-48E9-BAC4-A652D93DCF6E}"/>
                </c:ext>
              </c:extLst>
            </c:dLbl>
            <c:dLbl>
              <c:idx val="6"/>
              <c:layout>
                <c:manualLayout>
                  <c:x val="-2.7266524479973558E-3"/>
                  <c:y val="9.139784946236559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114E-48E9-BAC4-A652D93DCF6E}"/>
                </c:ext>
              </c:extLst>
            </c:dLbl>
            <c:dLbl>
              <c:idx val="7"/>
              <c:layout>
                <c:manualLayout>
                  <c:x val="0"/>
                  <c:y val="9.677419354838709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114E-48E9-BAC4-A652D93DCF6E}"/>
                </c:ext>
              </c:extLst>
            </c:dLbl>
            <c:dLbl>
              <c:idx val="8"/>
              <c:layout>
                <c:manualLayout>
                  <c:x val="-1.8833381386960662E-16"/>
                  <c:y val="4.838709677419354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114E-48E9-BAC4-A652D93DCF6E}"/>
                </c:ext>
              </c:extLst>
            </c:dLbl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'p-m'!$B$98:$D$106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'p-m'!$E$98:$E$106</c:f>
              <c:numCache>
                <c:formatCode>General</c:formatCode>
                <c:ptCount val="9"/>
                <c:pt idx="1">
                  <c:v>32.67</c:v>
                </c:pt>
                <c:pt idx="2" formatCode="#,##0.00">
                  <c:v>33.020000000000003</c:v>
                </c:pt>
                <c:pt idx="3" formatCode="#,##0.00">
                  <c:v>32.729999999999997</c:v>
                </c:pt>
                <c:pt idx="4" formatCode="#,##0.00">
                  <c:v>32.49</c:v>
                </c:pt>
                <c:pt idx="5" formatCode="#,##0.00">
                  <c:v>32.369999999999997</c:v>
                </c:pt>
                <c:pt idx="6" formatCode="#,##0.00">
                  <c:v>32.24</c:v>
                </c:pt>
                <c:pt idx="7" formatCode="#,##0.00">
                  <c:v>32.119999999999997</c:v>
                </c:pt>
                <c:pt idx="8" formatCode="#,##0.00">
                  <c:v>32.74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114E-48E9-BAC4-A652D93DCF6E}"/>
            </c:ext>
          </c:extLst>
        </c:ser>
        <c:ser>
          <c:idx val="1"/>
          <c:order val="1"/>
          <c:tx>
            <c:strRef>
              <c:f>'p-m'!$F$96:$F$97</c:f>
              <c:strCache>
                <c:ptCount val="2"/>
                <c:pt idx="0">
                  <c:v>Број бодова</c:v>
                </c:pt>
                <c:pt idx="1">
                  <c:v>(пријемни)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'p-m'!$B$98:$D$106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'p-m'!$F$98:$F$106</c:f>
              <c:numCache>
                <c:formatCode>General</c:formatCode>
                <c:ptCount val="9"/>
                <c:pt idx="1">
                  <c:v>53.65</c:v>
                </c:pt>
                <c:pt idx="2" formatCode="#,##0.00">
                  <c:v>52.2</c:v>
                </c:pt>
                <c:pt idx="3" formatCode="#,##0.00">
                  <c:v>46.41</c:v>
                </c:pt>
                <c:pt idx="4" formatCode="#,##0.00">
                  <c:v>47.6</c:v>
                </c:pt>
                <c:pt idx="5" formatCode="#,##0.00">
                  <c:v>47.67</c:v>
                </c:pt>
                <c:pt idx="6" formatCode="#,##0.00">
                  <c:v>45.94</c:v>
                </c:pt>
                <c:pt idx="7" formatCode="#,##0.00">
                  <c:v>47.82</c:v>
                </c:pt>
                <c:pt idx="8" formatCode="#,##0.00">
                  <c:v>50.22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114E-48E9-BAC4-A652D93DCF6E}"/>
            </c:ext>
          </c:extLst>
        </c:ser>
        <c:ser>
          <c:idx val="2"/>
          <c:order val="2"/>
          <c:tx>
            <c:strRef>
              <c:f>'p-m'!$G$96:$G$97</c:f>
              <c:strCache>
                <c:ptCount val="2"/>
                <c:pt idx="0">
                  <c:v>Број бодова</c:v>
                </c:pt>
                <c:pt idx="1">
                  <c:v>(укупно)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solidFill>
                <a:schemeClr val="bg2"/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'p-m'!$B$98:$D$106</c:f>
              <c:strCache>
                <c:ptCount val="9"/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'p-m'!$G$98:$G$106</c:f>
              <c:numCache>
                <c:formatCode>General</c:formatCode>
                <c:ptCount val="9"/>
                <c:pt idx="1">
                  <c:v>86.32</c:v>
                </c:pt>
                <c:pt idx="2" formatCode="#,##0.00">
                  <c:v>85.22</c:v>
                </c:pt>
                <c:pt idx="3" formatCode="#,##0.00">
                  <c:v>79.14</c:v>
                </c:pt>
                <c:pt idx="4" formatCode="#,##0.00">
                  <c:v>79.97</c:v>
                </c:pt>
                <c:pt idx="5" formatCode="#,##0.00">
                  <c:v>80.040000000000006</c:v>
                </c:pt>
                <c:pt idx="6" formatCode="#,##0.00">
                  <c:v>78.180000000000007</c:v>
                </c:pt>
                <c:pt idx="7" formatCode="#,##0.00">
                  <c:v>79.94</c:v>
                </c:pt>
                <c:pt idx="8" formatCode="#,##0.00">
                  <c:v>82.96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114E-48E9-BAC4-A652D93DCF6E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220131199"/>
        <c:axId val="220133279"/>
      </c:barChart>
      <c:catAx>
        <c:axId val="220131199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20133279"/>
        <c:crosses val="autoZero"/>
        <c:auto val="1"/>
        <c:lblAlgn val="ctr"/>
        <c:lblOffset val="100"/>
        <c:noMultiLvlLbl val="0"/>
      </c:catAx>
      <c:valAx>
        <c:axId val="22013327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20131199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Број упражњених места након обављеног уписа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упражњено!$B$3</c:f>
              <c:strCache>
                <c:ptCount val="1"/>
                <c:pt idx="0">
                  <c:v>Број упражњених места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dLbl>
              <c:idx val="7"/>
              <c:layout/>
              <c:tx>
                <c:rich>
                  <a:bodyPr/>
                  <a:lstStyle/>
                  <a:p>
                    <a:r>
                      <a:rPr lang="en-US"/>
                      <a:t>2209</a:t>
                    </a:r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D432-41FB-B17D-69BD54E8E89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упражњено!$A$4:$A$12</c:f>
              <c:strCache>
                <c:ptCount val="9"/>
                <c:pt idx="0">
                  <c:v>2013/2014.</c:v>
                </c:pt>
                <c:pt idx="1">
                  <c:v>2014/2015.</c:v>
                </c:pt>
                <c:pt idx="2">
                  <c:v>2015/2016.</c:v>
                </c:pt>
                <c:pt idx="3">
                  <c:v>2016/2017.</c:v>
                </c:pt>
                <c:pt idx="4">
                  <c:v>2017/2018.</c:v>
                </c:pt>
                <c:pt idx="5">
                  <c:v>2018/2019.</c:v>
                </c:pt>
                <c:pt idx="6">
                  <c:v>2019/2020.</c:v>
                </c:pt>
                <c:pt idx="7">
                  <c:v>2020/2021.</c:v>
                </c:pt>
                <c:pt idx="8">
                  <c:v>2021/2022.</c:v>
                </c:pt>
              </c:strCache>
            </c:strRef>
          </c:cat>
          <c:val>
            <c:numRef>
              <c:f>упражњено!$B$4:$B$12</c:f>
              <c:numCache>
                <c:formatCode>General</c:formatCode>
                <c:ptCount val="9"/>
                <c:pt idx="0">
                  <c:v>226</c:v>
                </c:pt>
                <c:pt idx="1">
                  <c:v>336</c:v>
                </c:pt>
                <c:pt idx="2">
                  <c:v>437</c:v>
                </c:pt>
                <c:pt idx="3">
                  <c:v>803</c:v>
                </c:pt>
                <c:pt idx="4">
                  <c:v>1478</c:v>
                </c:pt>
                <c:pt idx="5">
                  <c:v>2318</c:v>
                </c:pt>
                <c:pt idx="6">
                  <c:v>2447</c:v>
                </c:pt>
                <c:pt idx="7">
                  <c:v>2195</c:v>
                </c:pt>
                <c:pt idx="8">
                  <c:v>1980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5F0-4ADE-8B1E-F102C9EA9B46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5493872"/>
        <c:axId val="5495536"/>
      </c:barChart>
      <c:catAx>
        <c:axId val="5493872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495536"/>
        <c:crosses val="autoZero"/>
        <c:auto val="1"/>
        <c:lblAlgn val="ctr"/>
        <c:lblOffset val="100"/>
        <c:noMultiLvlLbl val="0"/>
      </c:catAx>
      <c:valAx>
        <c:axId val="549553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49387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Десет најтраженијих студијских програма према односу броја планираних и пријављених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6601030265407699"/>
          <c:y val="0.15077230946408376"/>
          <c:w val="0.81001374413260585"/>
          <c:h val="0.75492581943351278"/>
        </c:manualLayout>
      </c:layout>
      <c:barChart>
        <c:barDir val="bar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'prijavljeno planirano'!$L$15:$L$24</c:f>
              <c:strCache>
                <c:ptCount val="10"/>
                <c:pt idx="0">
                  <c:v>Информационе технологије 
у машинству (МФ)</c:v>
                </c:pt>
                <c:pt idx="1">
                  <c:v>Фармација (ФФ)</c:v>
                </c:pt>
                <c:pt idx="2">
                  <c:v>Софтверско инжењерство (ЕТФ)</c:v>
                </c:pt>
                <c:pt idx="3">
                  <c:v>Архитектура (АФ)</c:v>
                </c:pt>
                <c:pt idx="4">
                  <c:v>Медицина (МДФ)</c:v>
                </c:pt>
                <c:pt idx="5">
                  <c:v>Логопедија (СЕР)</c:v>
                </c:pt>
                <c:pt idx="6">
                  <c:v>Информатика (МТФ)</c:v>
                </c:pt>
                <c:pt idx="7">
                  <c:v>Интегрисане студије 
стоматологије (СТФ)</c:v>
                </c:pt>
                <c:pt idx="8">
                  <c:v>Информациони системи 
и технологије (ФОН)</c:v>
                </c:pt>
                <c:pt idx="9">
                  <c:v>Психологија (ФЗФ)</c:v>
                </c:pt>
              </c:strCache>
            </c:strRef>
          </c:cat>
          <c:val>
            <c:numRef>
              <c:f>'prijavljeno planirano'!$M$15:$M$24</c:f>
              <c:numCache>
                <c:formatCode>0.00</c:formatCode>
                <c:ptCount val="10"/>
                <c:pt idx="0">
                  <c:v>2.1833333333333331</c:v>
                </c:pt>
                <c:pt idx="1">
                  <c:v>2.2793522267206479</c:v>
                </c:pt>
                <c:pt idx="2">
                  <c:v>2.3055555555555554</c:v>
                </c:pt>
                <c:pt idx="3">
                  <c:v>2.3708333333333331</c:v>
                </c:pt>
                <c:pt idx="4">
                  <c:v>2.398076923076923</c:v>
                </c:pt>
                <c:pt idx="5">
                  <c:v>2.7</c:v>
                </c:pt>
                <c:pt idx="6">
                  <c:v>2.9249999999999998</c:v>
                </c:pt>
                <c:pt idx="7">
                  <c:v>3.8545454545454545</c:v>
                </c:pt>
                <c:pt idx="8">
                  <c:v>3.8948717948717948</c:v>
                </c:pt>
                <c:pt idx="9">
                  <c:v>6.3409090909090908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FD3-4214-B6AA-4813AABDD61A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1266130704"/>
        <c:axId val="1266127792"/>
      </c:barChart>
      <c:catAx>
        <c:axId val="1266130704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266127792"/>
        <c:crosses val="autoZero"/>
        <c:auto val="1"/>
        <c:lblAlgn val="ctr"/>
        <c:lblOffset val="100"/>
        <c:noMultiLvlLbl val="0"/>
      </c:catAx>
      <c:valAx>
        <c:axId val="126612779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26613070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Десет студијских програма са највећим бројем бодова</a:t>
            </a:r>
            <a:r>
              <a:rPr lang="sr-Cyrl-RS" baseline="0"/>
              <a:t> последњег уписаног студента на буџету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бодови!$C$8:$C$17</c:f>
              <c:strCache>
                <c:ptCount val="10"/>
                <c:pt idx="0">
                  <c:v>Право (ПРФ)</c:v>
                </c:pt>
                <c:pt idx="1">
                  <c:v>Економија, пословно управљање и статистика (ЕФ)</c:v>
                </c:pt>
                <c:pt idx="2">
                  <c:v>Архитектура (АФ)</c:v>
                </c:pt>
                <c:pt idx="3">
                  <c:v>Архитектура (АФ)</c:v>
                </c:pt>
                <c:pt idx="4">
                  <c:v>Информациони системи и технологије (ФОН)</c:v>
                </c:pt>
                <c:pt idx="5">
                  <c:v>Међународне студије (ФПН)</c:v>
                </c:pt>
                <c:pt idx="6">
                  <c:v>Софтверско инжењерство (ЕТФ)</c:v>
                </c:pt>
                <c:pt idx="7">
                  <c:v>Туризмологија (ГГФ)</c:v>
                </c:pt>
                <c:pt idx="8">
                  <c:v>Логопедија (СЕР)</c:v>
                </c:pt>
                <c:pt idx="9">
                  <c:v>Информационе технологије у машинству (МФ)</c:v>
                </c:pt>
              </c:strCache>
            </c:strRef>
          </c:cat>
          <c:val>
            <c:numRef>
              <c:f>бодови!$D$8:$D$17</c:f>
              <c:numCache>
                <c:formatCode>#,##0.00</c:formatCode>
                <c:ptCount val="10"/>
                <c:pt idx="0">
                  <c:v>76.680000000000007</c:v>
                </c:pt>
                <c:pt idx="1">
                  <c:v>76.819999999999993</c:v>
                </c:pt>
                <c:pt idx="2">
                  <c:v>77.5</c:v>
                </c:pt>
                <c:pt idx="3">
                  <c:v>78.319999999999993</c:v>
                </c:pt>
                <c:pt idx="4">
                  <c:v>78.319999999999993</c:v>
                </c:pt>
                <c:pt idx="5">
                  <c:v>79.599999999999994</c:v>
                </c:pt>
                <c:pt idx="6">
                  <c:v>82.78</c:v>
                </c:pt>
                <c:pt idx="7">
                  <c:v>85.96</c:v>
                </c:pt>
                <c:pt idx="8">
                  <c:v>85.98</c:v>
                </c:pt>
                <c:pt idx="9">
                  <c:v>86.52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D5A-45CD-972A-AB8108068139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79522735"/>
        <c:axId val="79532303"/>
      </c:barChart>
      <c:catAx>
        <c:axId val="79522735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9532303"/>
        <c:crosses val="autoZero"/>
        <c:auto val="1"/>
        <c:lblAlgn val="ctr"/>
        <c:lblOffset val="100"/>
        <c:noMultiLvlLbl val="0"/>
      </c:catAx>
      <c:valAx>
        <c:axId val="79532303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9522735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Десет</a:t>
            </a:r>
            <a:r>
              <a:rPr lang="sr-Cyrl-RS" baseline="0"/>
              <a:t> студијских програма са највећим укупним просечним бројем бодова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48026526805660669"/>
          <c:y val="0.23411923160752937"/>
          <c:w val="0.48274534291701421"/>
          <c:h val="0.64827226660769299"/>
        </c:manualLayout>
      </c:layout>
      <c:barChart>
        <c:barDir val="bar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бодови!$H$23:$H$32</c:f>
              <c:strCache>
                <c:ptCount val="10"/>
                <c:pt idx="0">
                  <c:v>Просторно планирање (ГГФ)</c:v>
                </c:pt>
                <c:pt idx="1">
                  <c:v>Инжењерски менаџмент (ТФБ)</c:v>
                </c:pt>
                <c:pt idx="2">
                  <c:v>Зоотехника (ПФ)</c:v>
                </c:pt>
                <c:pt idx="3">
                  <c:v>Агроекономија (ПФ)</c:v>
                </c:pt>
                <c:pt idx="4">
                  <c:v>Логопедија (СЕР)</c:v>
                </c:pt>
                <c:pt idx="5">
                  <c:v>Заштита животне средине у производњи хране (ПФ)</c:v>
                </c:pt>
                <c:pt idx="6">
                  <c:v>Примењена и компјутерска физика (ФИФ)</c:v>
                </c:pt>
                <c:pt idx="7">
                  <c:v>Фитомедицина (ПФ)</c:v>
                </c:pt>
                <c:pt idx="8">
                  <c:v>Биотехнички и информациони инжењеринг (ПФ)</c:v>
                </c:pt>
                <c:pt idx="9">
                  <c:v>Прехрамбена технологија (ПФ)</c:v>
                </c:pt>
              </c:strCache>
            </c:strRef>
          </c:cat>
          <c:val>
            <c:numRef>
              <c:f>бодови!$I$23:$I$32</c:f>
              <c:numCache>
                <c:formatCode>#,##0.00</c:formatCode>
                <c:ptCount val="10"/>
                <c:pt idx="0">
                  <c:v>85.86</c:v>
                </c:pt>
                <c:pt idx="1">
                  <c:v>86.78</c:v>
                </c:pt>
                <c:pt idx="2">
                  <c:v>87.65</c:v>
                </c:pt>
                <c:pt idx="3">
                  <c:v>88.6</c:v>
                </c:pt>
                <c:pt idx="4">
                  <c:v>88.62</c:v>
                </c:pt>
                <c:pt idx="5">
                  <c:v>89.03</c:v>
                </c:pt>
                <c:pt idx="6">
                  <c:v>89.17</c:v>
                </c:pt>
                <c:pt idx="7">
                  <c:v>90.38</c:v>
                </c:pt>
                <c:pt idx="8">
                  <c:v>90.61</c:v>
                </c:pt>
                <c:pt idx="9">
                  <c:v>91.81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07C-44AF-9F3A-1A250E4743D9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1983874783"/>
        <c:axId val="1983870207"/>
      </c:barChart>
      <c:catAx>
        <c:axId val="1983874783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983870207"/>
        <c:crosses val="autoZero"/>
        <c:auto val="1"/>
        <c:lblAlgn val="ctr"/>
        <c:lblOffset val="100"/>
        <c:noMultiLvlLbl val="0"/>
      </c:catAx>
      <c:valAx>
        <c:axId val="1983870207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983874783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Десет студијских програма са највећим бројем бодова из средње школе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28280970481284995"/>
          <c:y val="0.28640145690797592"/>
          <c:w val="0.69275592832674093"/>
          <c:h val="0.61509221691523108"/>
        </c:manualLayout>
      </c:layout>
      <c:barChart>
        <c:barDir val="bar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бодови!$M$38:$M$47</c:f>
              <c:strCache>
                <c:ptCount val="10"/>
                <c:pt idx="0">
                  <c:v>Менаџмент и организација (ФОН)</c:v>
                </c:pt>
                <c:pt idx="1">
                  <c:v>Астрономија и астрофизика (МТФ)</c:v>
                </c:pt>
                <c:pt idx="2">
                  <c:v>Примењена и компјутерска физика (ФИФ)</c:v>
                </c:pt>
                <c:pt idx="3">
                  <c:v>Фармација (ФФ)</c:v>
                </c:pt>
                <c:pt idx="4">
                  <c:v>Информациони системи и технологије (ФОН)</c:v>
                </c:pt>
                <c:pt idx="5">
                  <c:v>Фармација - медицинска биохемија (ФФ)</c:v>
                </c:pt>
                <c:pt idx="6">
                  <c:v>Електротехника и рачунарство (ЕТФ)</c:v>
                </c:pt>
                <c:pt idx="7">
                  <c:v>Психологија (ФЗФ)</c:v>
                </c:pt>
                <c:pt idx="8">
                  <c:v>Софтверско инжењерство (ЕТФ)</c:v>
                </c:pt>
                <c:pt idx="9">
                  <c:v>Медицина (МДФ)</c:v>
                </c:pt>
              </c:strCache>
            </c:strRef>
          </c:cat>
          <c:val>
            <c:numRef>
              <c:f>бодови!$N$38:$N$47</c:f>
              <c:numCache>
                <c:formatCode>#,##0.00</c:formatCode>
                <c:ptCount val="10"/>
                <c:pt idx="0">
                  <c:v>37.78</c:v>
                </c:pt>
                <c:pt idx="1">
                  <c:v>37.79</c:v>
                </c:pt>
                <c:pt idx="2">
                  <c:v>37.840000000000003</c:v>
                </c:pt>
                <c:pt idx="3">
                  <c:v>38.06</c:v>
                </c:pt>
                <c:pt idx="4">
                  <c:v>38.119999999999997</c:v>
                </c:pt>
                <c:pt idx="5">
                  <c:v>38.299999999999997</c:v>
                </c:pt>
                <c:pt idx="6">
                  <c:v>38.479999999999997</c:v>
                </c:pt>
                <c:pt idx="7">
                  <c:v>38.49</c:v>
                </c:pt>
                <c:pt idx="8">
                  <c:v>38.56</c:v>
                </c:pt>
                <c:pt idx="9">
                  <c:v>38.76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AF1-4929-B4DE-A8E6DC710275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78417263"/>
        <c:axId val="78408111"/>
      </c:barChart>
      <c:catAx>
        <c:axId val="78417263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8408111"/>
        <c:crosses val="autoZero"/>
        <c:auto val="1"/>
        <c:lblAlgn val="ctr"/>
        <c:lblOffset val="100"/>
        <c:noMultiLvlLbl val="0"/>
      </c:catAx>
      <c:valAx>
        <c:axId val="78408111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8417263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Десет студијских програма</a:t>
            </a:r>
            <a:r>
              <a:rPr lang="sr-Cyrl-RS" baseline="0"/>
              <a:t> са највећим просечним бројем бодова на пријемном испиту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бодови!$R$49:$R$58</c:f>
              <c:strCache>
                <c:ptCount val="10"/>
                <c:pt idx="0">
                  <c:v>Рударско инжењерство (ТФБ)</c:v>
                </c:pt>
                <c:pt idx="1">
                  <c:v>Просторно планирање (ГГФ)</c:v>
                </c:pt>
                <c:pt idx="2">
                  <c:v>Инжењерски менаџмент (ТФБ)</c:v>
                </c:pt>
                <c:pt idx="3">
                  <c:v>Биљна производња (ПФ)</c:v>
                </c:pt>
                <c:pt idx="4">
                  <c:v>Зоотехника (ПФ)</c:v>
                </c:pt>
                <c:pt idx="5">
                  <c:v>Заштита животне средине у производњи хране (ПФ)</c:v>
                </c:pt>
                <c:pt idx="6">
                  <c:v>Фитомедицина (ПФ)</c:v>
                </c:pt>
                <c:pt idx="7">
                  <c:v>Агроекономија (ПФ)</c:v>
                </c:pt>
                <c:pt idx="8">
                  <c:v>Прехрамбена технологија (ПФ)</c:v>
                </c:pt>
                <c:pt idx="9">
                  <c:v>Биотехнички и информациони инжењеринг (ПФ)</c:v>
                </c:pt>
              </c:strCache>
            </c:strRef>
          </c:cat>
          <c:val>
            <c:numRef>
              <c:f>бодови!$S$49:$S$58</c:f>
              <c:numCache>
                <c:formatCode>#,##0.00</c:formatCode>
                <c:ptCount val="10"/>
                <c:pt idx="0">
                  <c:v>52.95</c:v>
                </c:pt>
                <c:pt idx="1">
                  <c:v>53.46</c:v>
                </c:pt>
                <c:pt idx="2">
                  <c:v>54.53</c:v>
                </c:pt>
                <c:pt idx="3">
                  <c:v>54.95</c:v>
                </c:pt>
                <c:pt idx="4">
                  <c:v>55.4</c:v>
                </c:pt>
                <c:pt idx="5">
                  <c:v>55.69</c:v>
                </c:pt>
                <c:pt idx="6">
                  <c:v>56</c:v>
                </c:pt>
                <c:pt idx="7">
                  <c:v>57.14</c:v>
                </c:pt>
                <c:pt idx="8">
                  <c:v>57.51</c:v>
                </c:pt>
                <c:pt idx="9">
                  <c:v>57.79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B7E-4818-9998-6431C31A5B82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78423919"/>
        <c:axId val="78410191"/>
      </c:barChart>
      <c:catAx>
        <c:axId val="78423919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8410191"/>
        <c:crosses val="autoZero"/>
        <c:auto val="1"/>
        <c:lblAlgn val="ctr"/>
        <c:lblOffset val="100"/>
        <c:noMultiLvlLbl val="0"/>
      </c:catAx>
      <c:valAx>
        <c:axId val="78410191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842391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Упоредни преглед пријављених у односу на планиране, техничко-технолошка групација, од школске 2010/2011.</a:t>
            </a:r>
            <a:r>
              <a:rPr lang="sr-Cyrl-RS" baseline="0"/>
              <a:t> године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'пл. приј.'!$O$36</c:f>
              <c:strCache>
                <c:ptCount val="1"/>
                <c:pt idx="0">
                  <c:v>ПЛАНИРАНО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'пл. приј.'!$P$35:$AA$35</c:f>
              <c:strCache>
                <c:ptCount val="12"/>
                <c:pt idx="0">
                  <c:v>2021/2022.</c:v>
                </c:pt>
                <c:pt idx="1">
                  <c:v>2020/2021.</c:v>
                </c:pt>
                <c:pt idx="2">
                  <c:v>2019/2020.</c:v>
                </c:pt>
                <c:pt idx="3">
                  <c:v>2018/2019.</c:v>
                </c:pt>
                <c:pt idx="4">
                  <c:v>2017/2018.</c:v>
                </c:pt>
                <c:pt idx="5">
                  <c:v>2016/2017.</c:v>
                </c:pt>
                <c:pt idx="6">
                  <c:v>2015/2016.</c:v>
                </c:pt>
                <c:pt idx="7">
                  <c:v>2014/2015.</c:v>
                </c:pt>
                <c:pt idx="8">
                  <c:v>2013/2014.</c:v>
                </c:pt>
                <c:pt idx="9">
                  <c:v>2012/2013.</c:v>
                </c:pt>
                <c:pt idx="10">
                  <c:v>2011/2012.</c:v>
                </c:pt>
                <c:pt idx="11">
                  <c:v>2010/2011.</c:v>
                </c:pt>
              </c:strCache>
            </c:strRef>
          </c:cat>
          <c:val>
            <c:numRef>
              <c:f>'пл. приј.'!$P$36:$AA$36</c:f>
              <c:numCache>
                <c:formatCode>General</c:formatCode>
                <c:ptCount val="12"/>
                <c:pt idx="0">
                  <c:v>5340</c:v>
                </c:pt>
                <c:pt idx="1">
                  <c:v>5450</c:v>
                </c:pt>
                <c:pt idx="2">
                  <c:v>5524</c:v>
                </c:pt>
                <c:pt idx="3">
                  <c:v>5484</c:v>
                </c:pt>
                <c:pt idx="4">
                  <c:v>5404</c:v>
                </c:pt>
                <c:pt idx="5">
                  <c:v>5177</c:v>
                </c:pt>
                <c:pt idx="6">
                  <c:v>5172</c:v>
                </c:pt>
                <c:pt idx="7">
                  <c:v>5167</c:v>
                </c:pt>
                <c:pt idx="8">
                  <c:v>4951</c:v>
                </c:pt>
                <c:pt idx="9">
                  <c:v>4925</c:v>
                </c:pt>
                <c:pt idx="10">
                  <c:v>4850</c:v>
                </c:pt>
                <c:pt idx="11">
                  <c:v>4790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93C-4B92-B530-17F437D60A08}"/>
            </c:ext>
          </c:extLst>
        </c:ser>
        <c:ser>
          <c:idx val="1"/>
          <c:order val="1"/>
          <c:tx>
            <c:strRef>
              <c:f>'пл. приј.'!$O$37</c:f>
              <c:strCache>
                <c:ptCount val="1"/>
                <c:pt idx="0">
                  <c:v>ПРИЈАВЉЕНО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'пл. приј.'!$P$35:$AA$35</c:f>
              <c:strCache>
                <c:ptCount val="12"/>
                <c:pt idx="0">
                  <c:v>2021/2022.</c:v>
                </c:pt>
                <c:pt idx="1">
                  <c:v>2020/2021.</c:v>
                </c:pt>
                <c:pt idx="2">
                  <c:v>2019/2020.</c:v>
                </c:pt>
                <c:pt idx="3">
                  <c:v>2018/2019.</c:v>
                </c:pt>
                <c:pt idx="4">
                  <c:v>2017/2018.</c:v>
                </c:pt>
                <c:pt idx="5">
                  <c:v>2016/2017.</c:v>
                </c:pt>
                <c:pt idx="6">
                  <c:v>2015/2016.</c:v>
                </c:pt>
                <c:pt idx="7">
                  <c:v>2014/2015.</c:v>
                </c:pt>
                <c:pt idx="8">
                  <c:v>2013/2014.</c:v>
                </c:pt>
                <c:pt idx="9">
                  <c:v>2012/2013.</c:v>
                </c:pt>
                <c:pt idx="10">
                  <c:v>2011/2012.</c:v>
                </c:pt>
                <c:pt idx="11">
                  <c:v>2010/2011.</c:v>
                </c:pt>
              </c:strCache>
            </c:strRef>
          </c:cat>
          <c:val>
            <c:numRef>
              <c:f>'пл. приј.'!$P$37:$AA$37</c:f>
              <c:numCache>
                <c:formatCode>General</c:formatCode>
                <c:ptCount val="12"/>
                <c:pt idx="0">
                  <c:v>7770</c:v>
                </c:pt>
                <c:pt idx="1">
                  <c:v>7270</c:v>
                </c:pt>
                <c:pt idx="2">
                  <c:v>7204</c:v>
                </c:pt>
                <c:pt idx="3">
                  <c:v>7395</c:v>
                </c:pt>
                <c:pt idx="4">
                  <c:v>7801</c:v>
                </c:pt>
                <c:pt idx="5">
                  <c:v>8380</c:v>
                </c:pt>
                <c:pt idx="6">
                  <c:v>8544</c:v>
                </c:pt>
                <c:pt idx="7">
                  <c:v>7906</c:v>
                </c:pt>
                <c:pt idx="8">
                  <c:v>7367</c:v>
                </c:pt>
                <c:pt idx="9">
                  <c:v>6727</c:v>
                </c:pt>
                <c:pt idx="10">
                  <c:v>6056</c:v>
                </c:pt>
                <c:pt idx="11">
                  <c:v>6037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993C-4B92-B530-17F437D60A08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1339619104"/>
        <c:axId val="1339619936"/>
      </c:barChart>
      <c:catAx>
        <c:axId val="1339619104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39619936"/>
        <c:crosses val="autoZero"/>
        <c:auto val="1"/>
        <c:lblAlgn val="ctr"/>
        <c:lblOffset val="100"/>
        <c:noMultiLvlLbl val="0"/>
      </c:catAx>
      <c:valAx>
        <c:axId val="133961993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3961910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Број планираних и</a:t>
            </a:r>
            <a:r>
              <a:rPr lang="sr-Latn-RS"/>
              <a:t> </a:t>
            </a:r>
            <a:r>
              <a:rPr lang="sr-Cyrl-RS"/>
              <a:t>пријављених у оквиру друштвено-хуманистичке групације, школска 2021/2022. година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'д-х'!$B$3</c:f>
              <c:strCache>
                <c:ptCount val="1"/>
                <c:pt idx="0">
                  <c:v>Пријављено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'д-х'!$A$4:$A$14</c:f>
              <c:strCache>
                <c:ptCount val="11"/>
                <c:pt idx="0">
                  <c:v>ЕФ ОАС</c:v>
                </c:pt>
                <c:pt idx="1">
                  <c:v>ПРФ ОАС</c:v>
                </c:pt>
                <c:pt idx="2">
                  <c:v>ПБФ ОАС</c:v>
                </c:pt>
                <c:pt idx="3">
                  <c:v>ФЗФ ОАС</c:v>
                </c:pt>
                <c:pt idx="4">
                  <c:v>ФЛФ ОАС</c:v>
                </c:pt>
                <c:pt idx="5">
                  <c:v>ФПН ОАС</c:v>
                </c:pt>
                <c:pt idx="6">
                  <c:v>ФБ ОАС</c:v>
                </c:pt>
                <c:pt idx="7">
                  <c:v>УФ ОАС</c:v>
                </c:pt>
                <c:pt idx="8">
                  <c:v>СЕР ОАС</c:v>
                </c:pt>
                <c:pt idx="9">
                  <c:v>СФВ ОАС</c:v>
                </c:pt>
                <c:pt idx="10">
                  <c:v>СФВ ИАС</c:v>
                </c:pt>
              </c:strCache>
            </c:strRef>
          </c:cat>
          <c:val>
            <c:numRef>
              <c:f>'д-х'!$B$4:$B$14</c:f>
              <c:numCache>
                <c:formatCode>#,##0</c:formatCode>
                <c:ptCount val="11"/>
                <c:pt idx="0">
                  <c:v>1637</c:v>
                </c:pt>
                <c:pt idx="1">
                  <c:v>1456</c:v>
                </c:pt>
                <c:pt idx="2">
                  <c:v>223</c:v>
                </c:pt>
                <c:pt idx="3">
                  <c:v>948</c:v>
                </c:pt>
                <c:pt idx="4">
                  <c:v>1236</c:v>
                </c:pt>
                <c:pt idx="5">
                  <c:v>557</c:v>
                </c:pt>
                <c:pt idx="6">
                  <c:v>613</c:v>
                </c:pt>
                <c:pt idx="7">
                  <c:v>331</c:v>
                </c:pt>
                <c:pt idx="8">
                  <c:v>296</c:v>
                </c:pt>
                <c:pt idx="9">
                  <c:v>107</c:v>
                </c:pt>
                <c:pt idx="10">
                  <c:v>214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505-43C4-88BA-7E6AB8EF4711}"/>
            </c:ext>
          </c:extLst>
        </c:ser>
        <c:ser>
          <c:idx val="1"/>
          <c:order val="1"/>
          <c:tx>
            <c:strRef>
              <c:f>'д-х'!$C$3</c:f>
              <c:strCache>
                <c:ptCount val="1"/>
                <c:pt idx="0">
                  <c:v>Планирано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'д-х'!$A$4:$A$14</c:f>
              <c:strCache>
                <c:ptCount val="11"/>
                <c:pt idx="0">
                  <c:v>ЕФ ОАС</c:v>
                </c:pt>
                <c:pt idx="1">
                  <c:v>ПРФ ОАС</c:v>
                </c:pt>
                <c:pt idx="2">
                  <c:v>ПБФ ОАС</c:v>
                </c:pt>
                <c:pt idx="3">
                  <c:v>ФЗФ ОАС</c:v>
                </c:pt>
                <c:pt idx="4">
                  <c:v>ФЛФ ОАС</c:v>
                </c:pt>
                <c:pt idx="5">
                  <c:v>ФПН ОАС</c:v>
                </c:pt>
                <c:pt idx="6">
                  <c:v>ФБ ОАС</c:v>
                </c:pt>
                <c:pt idx="7">
                  <c:v>УФ ОАС</c:v>
                </c:pt>
                <c:pt idx="8">
                  <c:v>СЕР ОАС</c:v>
                </c:pt>
                <c:pt idx="9">
                  <c:v>СФВ ОАС</c:v>
                </c:pt>
                <c:pt idx="10">
                  <c:v>СФВ ИАС</c:v>
                </c:pt>
              </c:strCache>
            </c:strRef>
          </c:cat>
          <c:val>
            <c:numRef>
              <c:f>'д-х'!$C$4:$C$14</c:f>
              <c:numCache>
                <c:formatCode>#,##0</c:formatCode>
                <c:ptCount val="11"/>
                <c:pt idx="0">
                  <c:v>1320</c:v>
                </c:pt>
                <c:pt idx="1">
                  <c:v>1400</c:v>
                </c:pt>
                <c:pt idx="2">
                  <c:v>230</c:v>
                </c:pt>
                <c:pt idx="3">
                  <c:v>705</c:v>
                </c:pt>
                <c:pt idx="4">
                  <c:v>1413</c:v>
                </c:pt>
                <c:pt idx="5">
                  <c:v>500</c:v>
                </c:pt>
                <c:pt idx="6">
                  <c:v>400</c:v>
                </c:pt>
                <c:pt idx="7">
                  <c:v>440</c:v>
                </c:pt>
                <c:pt idx="8">
                  <c:v>280</c:v>
                </c:pt>
                <c:pt idx="9">
                  <c:v>120</c:v>
                </c:pt>
                <c:pt idx="10">
                  <c:v>140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4505-43C4-88BA-7E6AB8EF471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39624512"/>
        <c:axId val="1339628672"/>
      </c:barChart>
      <c:catAx>
        <c:axId val="133962451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39628672"/>
        <c:crosses val="autoZero"/>
        <c:auto val="1"/>
        <c:lblAlgn val="ctr"/>
        <c:lblOffset val="100"/>
        <c:noMultiLvlLbl val="0"/>
      </c:catAx>
      <c:valAx>
        <c:axId val="133962867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39624512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</c:dTable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Број планираних и уписаних у оквиру друштвено-хуманистичке</a:t>
            </a:r>
            <a:r>
              <a:rPr lang="sr-Cyrl-RS" baseline="0"/>
              <a:t> групације, школска 2021/2022. година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'д-х'!$E$20</c:f>
              <c:strCache>
                <c:ptCount val="1"/>
                <c:pt idx="0">
                  <c:v>Планирано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'д-х'!$D$21:$D$31</c:f>
              <c:strCache>
                <c:ptCount val="11"/>
                <c:pt idx="0">
                  <c:v>ЕФ ОАС</c:v>
                </c:pt>
                <c:pt idx="1">
                  <c:v>ПРФ ОАС</c:v>
                </c:pt>
                <c:pt idx="2">
                  <c:v>ПБФ ОАС</c:v>
                </c:pt>
                <c:pt idx="3">
                  <c:v>ФЗФ ОАС</c:v>
                </c:pt>
                <c:pt idx="4">
                  <c:v>ФЛФ ОАС</c:v>
                </c:pt>
                <c:pt idx="5">
                  <c:v>ФПН ОАС</c:v>
                </c:pt>
                <c:pt idx="6">
                  <c:v>ФБ ОАС</c:v>
                </c:pt>
                <c:pt idx="7">
                  <c:v>УФ ОАС</c:v>
                </c:pt>
                <c:pt idx="8">
                  <c:v>СЕР ОАС</c:v>
                </c:pt>
                <c:pt idx="9">
                  <c:v>СФВ ОАС</c:v>
                </c:pt>
                <c:pt idx="10">
                  <c:v>СФВ ИАС</c:v>
                </c:pt>
              </c:strCache>
            </c:strRef>
          </c:cat>
          <c:val>
            <c:numRef>
              <c:f>'д-х'!$E$21:$E$31</c:f>
              <c:numCache>
                <c:formatCode>#,##0</c:formatCode>
                <c:ptCount val="11"/>
                <c:pt idx="0">
                  <c:v>1320</c:v>
                </c:pt>
                <c:pt idx="1">
                  <c:v>1400</c:v>
                </c:pt>
                <c:pt idx="2">
                  <c:v>230</c:v>
                </c:pt>
                <c:pt idx="3">
                  <c:v>705</c:v>
                </c:pt>
                <c:pt idx="4">
                  <c:v>1413</c:v>
                </c:pt>
                <c:pt idx="5">
                  <c:v>500</c:v>
                </c:pt>
                <c:pt idx="6">
                  <c:v>400</c:v>
                </c:pt>
                <c:pt idx="7">
                  <c:v>440</c:v>
                </c:pt>
                <c:pt idx="8">
                  <c:v>280</c:v>
                </c:pt>
                <c:pt idx="9">
                  <c:v>120</c:v>
                </c:pt>
                <c:pt idx="10">
                  <c:v>140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B3E-4A54-9D16-AA57EAD80AD3}"/>
            </c:ext>
          </c:extLst>
        </c:ser>
        <c:ser>
          <c:idx val="1"/>
          <c:order val="1"/>
          <c:tx>
            <c:strRef>
              <c:f>'д-х'!$F$20</c:f>
              <c:strCache>
                <c:ptCount val="1"/>
                <c:pt idx="0">
                  <c:v>Уписано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'д-х'!$D$21:$D$31</c:f>
              <c:strCache>
                <c:ptCount val="11"/>
                <c:pt idx="0">
                  <c:v>ЕФ ОАС</c:v>
                </c:pt>
                <c:pt idx="1">
                  <c:v>ПРФ ОАС</c:v>
                </c:pt>
                <c:pt idx="2">
                  <c:v>ПБФ ОАС</c:v>
                </c:pt>
                <c:pt idx="3">
                  <c:v>ФЗФ ОАС</c:v>
                </c:pt>
                <c:pt idx="4">
                  <c:v>ФЛФ ОАС</c:v>
                </c:pt>
                <c:pt idx="5">
                  <c:v>ФПН ОАС</c:v>
                </c:pt>
                <c:pt idx="6">
                  <c:v>ФБ ОАС</c:v>
                </c:pt>
                <c:pt idx="7">
                  <c:v>УФ ОАС</c:v>
                </c:pt>
                <c:pt idx="8">
                  <c:v>СЕР ОАС</c:v>
                </c:pt>
                <c:pt idx="9">
                  <c:v>СФВ ОАС</c:v>
                </c:pt>
                <c:pt idx="10">
                  <c:v>СФВ ИАС</c:v>
                </c:pt>
              </c:strCache>
            </c:strRef>
          </c:cat>
          <c:val>
            <c:numRef>
              <c:f>'д-х'!$F$21:$F$31</c:f>
              <c:numCache>
                <c:formatCode>#,##0</c:formatCode>
                <c:ptCount val="11"/>
                <c:pt idx="0">
                  <c:v>1317</c:v>
                </c:pt>
                <c:pt idx="1">
                  <c:v>1297</c:v>
                </c:pt>
                <c:pt idx="2">
                  <c:v>208</c:v>
                </c:pt>
                <c:pt idx="3">
                  <c:v>670</c:v>
                </c:pt>
                <c:pt idx="4">
                  <c:v>1065</c:v>
                </c:pt>
                <c:pt idx="5">
                  <c:v>494</c:v>
                </c:pt>
                <c:pt idx="6">
                  <c:v>400</c:v>
                </c:pt>
                <c:pt idx="7">
                  <c:v>313</c:v>
                </c:pt>
                <c:pt idx="8">
                  <c:v>274</c:v>
                </c:pt>
                <c:pt idx="9">
                  <c:v>122</c:v>
                </c:pt>
                <c:pt idx="10">
                  <c:v>140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AB3E-4A54-9D16-AA57EAD80AD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08828640"/>
        <c:axId val="1308827392"/>
      </c:barChart>
      <c:catAx>
        <c:axId val="130882864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08827392"/>
        <c:crosses val="autoZero"/>
        <c:auto val="1"/>
        <c:lblAlgn val="ctr"/>
        <c:lblOffset val="100"/>
        <c:noMultiLvlLbl val="0"/>
      </c:catAx>
      <c:valAx>
        <c:axId val="130882739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08828640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</c:dTable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/>
              <a:t>Приказ</a:t>
            </a:r>
            <a:r>
              <a:rPr lang="sr-Cyrl-RS" baseline="0"/>
              <a:t> односа броја пријављених и планираних по факултетима у оквиру друштвено-хуманистичке групације, од 2014/2015. године</a:t>
            </a:r>
            <a:endParaRPr lang="en-US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'д-х'!$H$37</c:f>
              <c:strCache>
                <c:ptCount val="1"/>
                <c:pt idx="0">
                  <c:v>2021/2022.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'д-х'!$G$38:$G$47</c:f>
              <c:strCache>
                <c:ptCount val="10"/>
                <c:pt idx="0">
                  <c:v>ЕФ ОАС</c:v>
                </c:pt>
                <c:pt idx="1">
                  <c:v>ПРФ ОАС</c:v>
                </c:pt>
                <c:pt idx="2">
                  <c:v>ПБФ ОАС</c:v>
                </c:pt>
                <c:pt idx="3">
                  <c:v>ФЗФ ОАС</c:v>
                </c:pt>
                <c:pt idx="4">
                  <c:v>ФЛФ ОАС</c:v>
                </c:pt>
                <c:pt idx="5">
                  <c:v>ФПН ОАС</c:v>
                </c:pt>
                <c:pt idx="6">
                  <c:v>ФБ ОАС</c:v>
                </c:pt>
                <c:pt idx="7">
                  <c:v>УФ ОАС</c:v>
                </c:pt>
                <c:pt idx="8">
                  <c:v>СЕР ОАС</c:v>
                </c:pt>
                <c:pt idx="9">
                  <c:v>СФВ ОАС</c:v>
                </c:pt>
              </c:strCache>
            </c:strRef>
          </c:cat>
          <c:val>
            <c:numRef>
              <c:f>'д-х'!$H$38:$H$47</c:f>
              <c:numCache>
                <c:formatCode>0.00</c:formatCode>
                <c:ptCount val="10"/>
                <c:pt idx="0">
                  <c:v>1.2401515151515152</c:v>
                </c:pt>
                <c:pt idx="1">
                  <c:v>1.04</c:v>
                </c:pt>
                <c:pt idx="2">
                  <c:v>0.9695652173913043</c:v>
                </c:pt>
                <c:pt idx="3">
                  <c:v>1.3446808510638297</c:v>
                </c:pt>
                <c:pt idx="4">
                  <c:v>0.87473460721868368</c:v>
                </c:pt>
                <c:pt idx="5">
                  <c:v>1.1140000000000001</c:v>
                </c:pt>
                <c:pt idx="6">
                  <c:v>1.5325</c:v>
                </c:pt>
                <c:pt idx="7">
                  <c:v>0.75227272727272732</c:v>
                </c:pt>
                <c:pt idx="8">
                  <c:v>1.0571428571428572</c:v>
                </c:pt>
                <c:pt idx="9">
                  <c:v>0.89166666666666672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06E-4205-8BD8-67534017B51C}"/>
            </c:ext>
          </c:extLst>
        </c:ser>
        <c:ser>
          <c:idx val="1"/>
          <c:order val="1"/>
          <c:tx>
            <c:strRef>
              <c:f>'д-х'!$I$37</c:f>
              <c:strCache>
                <c:ptCount val="1"/>
                <c:pt idx="0">
                  <c:v>2020/2021.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'д-х'!$G$38:$G$47</c:f>
              <c:strCache>
                <c:ptCount val="10"/>
                <c:pt idx="0">
                  <c:v>ЕФ ОАС</c:v>
                </c:pt>
                <c:pt idx="1">
                  <c:v>ПРФ ОАС</c:v>
                </c:pt>
                <c:pt idx="2">
                  <c:v>ПБФ ОАС</c:v>
                </c:pt>
                <c:pt idx="3">
                  <c:v>ФЗФ ОАС</c:v>
                </c:pt>
                <c:pt idx="4">
                  <c:v>ФЛФ ОАС</c:v>
                </c:pt>
                <c:pt idx="5">
                  <c:v>ФПН ОАС</c:v>
                </c:pt>
                <c:pt idx="6">
                  <c:v>ФБ ОАС</c:v>
                </c:pt>
                <c:pt idx="7">
                  <c:v>УФ ОАС</c:v>
                </c:pt>
                <c:pt idx="8">
                  <c:v>СЕР ОАС</c:v>
                </c:pt>
                <c:pt idx="9">
                  <c:v>СФВ ОАС</c:v>
                </c:pt>
              </c:strCache>
            </c:strRef>
          </c:cat>
          <c:val>
            <c:numRef>
              <c:f>'д-х'!$I$38:$I$47</c:f>
              <c:numCache>
                <c:formatCode>0.00</c:formatCode>
                <c:ptCount val="10"/>
                <c:pt idx="0">
                  <c:v>1.012</c:v>
                </c:pt>
                <c:pt idx="1">
                  <c:v>1.0328571428571429</c:v>
                </c:pt>
                <c:pt idx="2">
                  <c:v>0.63043478260869568</c:v>
                </c:pt>
                <c:pt idx="3">
                  <c:v>1.350354609929078</c:v>
                </c:pt>
                <c:pt idx="4">
                  <c:v>0.88535031847133761</c:v>
                </c:pt>
                <c:pt idx="5">
                  <c:v>1.1619999999999999</c:v>
                </c:pt>
                <c:pt idx="6">
                  <c:v>1.5846153846153845</c:v>
                </c:pt>
                <c:pt idx="7">
                  <c:v>0.9363636363636364</c:v>
                </c:pt>
                <c:pt idx="8">
                  <c:v>1.0678571428571428</c:v>
                </c:pt>
                <c:pt idx="9">
                  <c:v>1.7875000000000001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A06E-4205-8BD8-67534017B51C}"/>
            </c:ext>
          </c:extLst>
        </c:ser>
        <c:ser>
          <c:idx val="2"/>
          <c:order val="2"/>
          <c:tx>
            <c:strRef>
              <c:f>'д-х'!$J$37</c:f>
              <c:strCache>
                <c:ptCount val="1"/>
                <c:pt idx="0">
                  <c:v>2019/2020.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strRef>
              <c:f>'д-х'!$G$38:$G$47</c:f>
              <c:strCache>
                <c:ptCount val="10"/>
                <c:pt idx="0">
                  <c:v>ЕФ ОАС</c:v>
                </c:pt>
                <c:pt idx="1">
                  <c:v>ПРФ ОАС</c:v>
                </c:pt>
                <c:pt idx="2">
                  <c:v>ПБФ ОАС</c:v>
                </c:pt>
                <c:pt idx="3">
                  <c:v>ФЗФ ОАС</c:v>
                </c:pt>
                <c:pt idx="4">
                  <c:v>ФЛФ ОАС</c:v>
                </c:pt>
                <c:pt idx="5">
                  <c:v>ФПН ОАС</c:v>
                </c:pt>
                <c:pt idx="6">
                  <c:v>ФБ ОАС</c:v>
                </c:pt>
                <c:pt idx="7">
                  <c:v>УФ ОАС</c:v>
                </c:pt>
                <c:pt idx="8">
                  <c:v>СЕР ОАС</c:v>
                </c:pt>
                <c:pt idx="9">
                  <c:v>СФВ ОАС</c:v>
                </c:pt>
              </c:strCache>
            </c:strRef>
          </c:cat>
          <c:val>
            <c:numRef>
              <c:f>'д-х'!$J$38:$J$47</c:f>
              <c:numCache>
                <c:formatCode>0.00</c:formatCode>
                <c:ptCount val="10"/>
                <c:pt idx="0">
                  <c:v>0.9946666666666667</c:v>
                </c:pt>
                <c:pt idx="1">
                  <c:v>0.97785714285714287</c:v>
                </c:pt>
                <c:pt idx="2">
                  <c:v>0.61739130434782608</c:v>
                </c:pt>
                <c:pt idx="3">
                  <c:v>1.252482269503546</c:v>
                </c:pt>
                <c:pt idx="4">
                  <c:v>0.88504983388704317</c:v>
                </c:pt>
                <c:pt idx="5">
                  <c:v>1.3280000000000001</c:v>
                </c:pt>
                <c:pt idx="6">
                  <c:v>1.4846153846153847</c:v>
                </c:pt>
                <c:pt idx="7">
                  <c:v>0.92272727272727273</c:v>
                </c:pt>
                <c:pt idx="8">
                  <c:v>1.2535714285714286</c:v>
                </c:pt>
                <c:pt idx="9">
                  <c:v>1.7562500000000001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A06E-4205-8BD8-67534017B51C}"/>
            </c:ext>
          </c:extLst>
        </c:ser>
        <c:ser>
          <c:idx val="3"/>
          <c:order val="3"/>
          <c:tx>
            <c:strRef>
              <c:f>'д-х'!$K$37</c:f>
              <c:strCache>
                <c:ptCount val="1"/>
                <c:pt idx="0">
                  <c:v>2018/2019.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cat>
            <c:strRef>
              <c:f>'д-х'!$G$38:$G$47</c:f>
              <c:strCache>
                <c:ptCount val="10"/>
                <c:pt idx="0">
                  <c:v>ЕФ ОАС</c:v>
                </c:pt>
                <c:pt idx="1">
                  <c:v>ПРФ ОАС</c:v>
                </c:pt>
                <c:pt idx="2">
                  <c:v>ПБФ ОАС</c:v>
                </c:pt>
                <c:pt idx="3">
                  <c:v>ФЗФ ОАС</c:v>
                </c:pt>
                <c:pt idx="4">
                  <c:v>ФЛФ ОАС</c:v>
                </c:pt>
                <c:pt idx="5">
                  <c:v>ФПН ОАС</c:v>
                </c:pt>
                <c:pt idx="6">
                  <c:v>ФБ ОАС</c:v>
                </c:pt>
                <c:pt idx="7">
                  <c:v>УФ ОАС</c:v>
                </c:pt>
                <c:pt idx="8">
                  <c:v>СЕР ОАС</c:v>
                </c:pt>
                <c:pt idx="9">
                  <c:v>СФВ ОАС</c:v>
                </c:pt>
              </c:strCache>
            </c:strRef>
          </c:cat>
          <c:val>
            <c:numRef>
              <c:f>'д-х'!$K$38:$K$47</c:f>
              <c:numCache>
                <c:formatCode>0.00</c:formatCode>
                <c:ptCount val="10"/>
                <c:pt idx="0">
                  <c:v>0.92153846153846153</c:v>
                </c:pt>
                <c:pt idx="1">
                  <c:v>0.9028571428571428</c:v>
                </c:pt>
                <c:pt idx="2">
                  <c:v>0.70869565217391306</c:v>
                </c:pt>
                <c:pt idx="3">
                  <c:v>1.2340425531914894</c:v>
                </c:pt>
                <c:pt idx="4">
                  <c:v>0.93953488372093019</c:v>
                </c:pt>
                <c:pt idx="5">
                  <c:v>1.1679999999999999</c:v>
                </c:pt>
                <c:pt idx="6">
                  <c:v>1.617948717948718</c:v>
                </c:pt>
                <c:pt idx="7">
                  <c:v>0.98636363636363633</c:v>
                </c:pt>
                <c:pt idx="8">
                  <c:v>1.3464285714285715</c:v>
                </c:pt>
                <c:pt idx="9">
                  <c:v>1.71875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A06E-4205-8BD8-67534017B51C}"/>
            </c:ext>
          </c:extLst>
        </c:ser>
        <c:ser>
          <c:idx val="4"/>
          <c:order val="4"/>
          <c:tx>
            <c:strRef>
              <c:f>'д-х'!$L$37</c:f>
              <c:strCache>
                <c:ptCount val="1"/>
                <c:pt idx="0">
                  <c:v>2017/2018.</c:v>
                </c:pt>
              </c:strCache>
            </c:strRef>
          </c:tx>
          <c:spPr>
            <a:solidFill>
              <a:schemeClr val="accent5"/>
            </a:solidFill>
            <a:ln>
              <a:noFill/>
            </a:ln>
            <a:effectLst/>
          </c:spPr>
          <c:invertIfNegative val="0"/>
          <c:cat>
            <c:strRef>
              <c:f>'д-х'!$G$38:$G$47</c:f>
              <c:strCache>
                <c:ptCount val="10"/>
                <c:pt idx="0">
                  <c:v>ЕФ ОАС</c:v>
                </c:pt>
                <c:pt idx="1">
                  <c:v>ПРФ ОАС</c:v>
                </c:pt>
                <c:pt idx="2">
                  <c:v>ПБФ ОАС</c:v>
                </c:pt>
                <c:pt idx="3">
                  <c:v>ФЗФ ОАС</c:v>
                </c:pt>
                <c:pt idx="4">
                  <c:v>ФЛФ ОАС</c:v>
                </c:pt>
                <c:pt idx="5">
                  <c:v>ФПН ОАС</c:v>
                </c:pt>
                <c:pt idx="6">
                  <c:v>ФБ ОАС</c:v>
                </c:pt>
                <c:pt idx="7">
                  <c:v>УФ ОАС</c:v>
                </c:pt>
                <c:pt idx="8">
                  <c:v>СЕР ОАС</c:v>
                </c:pt>
                <c:pt idx="9">
                  <c:v>СФВ ОАС</c:v>
                </c:pt>
              </c:strCache>
            </c:strRef>
          </c:cat>
          <c:val>
            <c:numRef>
              <c:f>'д-х'!$L$38:$L$47</c:f>
              <c:numCache>
                <c:formatCode>0.00</c:formatCode>
                <c:ptCount val="10"/>
                <c:pt idx="0">
                  <c:v>0.96153846153846156</c:v>
                </c:pt>
                <c:pt idx="1">
                  <c:v>1.0675862068965518</c:v>
                </c:pt>
                <c:pt idx="2">
                  <c:v>0.81739130434782614</c:v>
                </c:pt>
                <c:pt idx="3">
                  <c:v>1.3347517730496454</c:v>
                </c:pt>
                <c:pt idx="4">
                  <c:v>0.99667774086378735</c:v>
                </c:pt>
                <c:pt idx="5">
                  <c:v>1.37</c:v>
                </c:pt>
                <c:pt idx="6">
                  <c:v>1.6461538461538461</c:v>
                </c:pt>
                <c:pt idx="7">
                  <c:v>1.0795454545454546</c:v>
                </c:pt>
                <c:pt idx="8">
                  <c:v>1.5107142857142857</c:v>
                </c:pt>
                <c:pt idx="9">
                  <c:v>1.70625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A06E-4205-8BD8-67534017B51C}"/>
            </c:ext>
          </c:extLst>
        </c:ser>
        <c:ser>
          <c:idx val="5"/>
          <c:order val="5"/>
          <c:tx>
            <c:strRef>
              <c:f>'д-х'!$M$37</c:f>
              <c:strCache>
                <c:ptCount val="1"/>
                <c:pt idx="0">
                  <c:v>2016/2017.</c:v>
                </c:pt>
              </c:strCache>
            </c:strRef>
          </c:tx>
          <c:spPr>
            <a:solidFill>
              <a:schemeClr val="accent6"/>
            </a:solidFill>
            <a:ln>
              <a:noFill/>
            </a:ln>
            <a:effectLst/>
          </c:spPr>
          <c:invertIfNegative val="0"/>
          <c:cat>
            <c:strRef>
              <c:f>'д-х'!$G$38:$G$47</c:f>
              <c:strCache>
                <c:ptCount val="10"/>
                <c:pt idx="0">
                  <c:v>ЕФ ОАС</c:v>
                </c:pt>
                <c:pt idx="1">
                  <c:v>ПРФ ОАС</c:v>
                </c:pt>
                <c:pt idx="2">
                  <c:v>ПБФ ОАС</c:v>
                </c:pt>
                <c:pt idx="3">
                  <c:v>ФЗФ ОАС</c:v>
                </c:pt>
                <c:pt idx="4">
                  <c:v>ФЛФ ОАС</c:v>
                </c:pt>
                <c:pt idx="5">
                  <c:v>ФПН ОАС</c:v>
                </c:pt>
                <c:pt idx="6">
                  <c:v>ФБ ОАС</c:v>
                </c:pt>
                <c:pt idx="7">
                  <c:v>УФ ОАС</c:v>
                </c:pt>
                <c:pt idx="8">
                  <c:v>СЕР ОАС</c:v>
                </c:pt>
                <c:pt idx="9">
                  <c:v>СФВ ОАС</c:v>
                </c:pt>
              </c:strCache>
            </c:strRef>
          </c:cat>
          <c:val>
            <c:numRef>
              <c:f>'д-х'!$M$38:$M$47</c:f>
              <c:numCache>
                <c:formatCode>0.00</c:formatCode>
                <c:ptCount val="10"/>
                <c:pt idx="0">
                  <c:v>0.96</c:v>
                </c:pt>
                <c:pt idx="1">
                  <c:v>1.0641379310344827</c:v>
                </c:pt>
                <c:pt idx="2">
                  <c:v>0.85652173913043483</c:v>
                </c:pt>
                <c:pt idx="3">
                  <c:v>1.4893617021276595</c:v>
                </c:pt>
                <c:pt idx="4">
                  <c:v>1.1322259136212625</c:v>
                </c:pt>
                <c:pt idx="5">
                  <c:v>1.736</c:v>
                </c:pt>
                <c:pt idx="6">
                  <c:v>1.9025641025641025</c:v>
                </c:pt>
                <c:pt idx="7">
                  <c:v>1.2159090909090908</c:v>
                </c:pt>
                <c:pt idx="8">
                  <c:v>1.5857142857142856</c:v>
                </c:pt>
                <c:pt idx="9">
                  <c:v>2.1437499999999998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A06E-4205-8BD8-67534017B51C}"/>
            </c:ext>
          </c:extLst>
        </c:ser>
        <c:ser>
          <c:idx val="6"/>
          <c:order val="6"/>
          <c:tx>
            <c:strRef>
              <c:f>'д-х'!$N$37</c:f>
              <c:strCache>
                <c:ptCount val="1"/>
                <c:pt idx="0">
                  <c:v>2015/2016.</c:v>
                </c:pt>
              </c:strCache>
            </c:strRef>
          </c:tx>
          <c:spPr>
            <a:solidFill>
              <a:schemeClr val="accent1">
                <a:lumMod val="60000"/>
              </a:schemeClr>
            </a:solidFill>
            <a:ln>
              <a:noFill/>
            </a:ln>
            <a:effectLst/>
          </c:spPr>
          <c:invertIfNegative val="0"/>
          <c:cat>
            <c:strRef>
              <c:f>'д-х'!$G$38:$G$47</c:f>
              <c:strCache>
                <c:ptCount val="10"/>
                <c:pt idx="0">
                  <c:v>ЕФ ОАС</c:v>
                </c:pt>
                <c:pt idx="1">
                  <c:v>ПРФ ОАС</c:v>
                </c:pt>
                <c:pt idx="2">
                  <c:v>ПБФ ОАС</c:v>
                </c:pt>
                <c:pt idx="3">
                  <c:v>ФЗФ ОАС</c:v>
                </c:pt>
                <c:pt idx="4">
                  <c:v>ФЛФ ОАС</c:v>
                </c:pt>
                <c:pt idx="5">
                  <c:v>ФПН ОАС</c:v>
                </c:pt>
                <c:pt idx="6">
                  <c:v>ФБ ОАС</c:v>
                </c:pt>
                <c:pt idx="7">
                  <c:v>УФ ОАС</c:v>
                </c:pt>
                <c:pt idx="8">
                  <c:v>СЕР ОАС</c:v>
                </c:pt>
                <c:pt idx="9">
                  <c:v>СФВ ОАС</c:v>
                </c:pt>
              </c:strCache>
            </c:strRef>
          </c:cat>
          <c:val>
            <c:numRef>
              <c:f>'д-х'!$N$38:$N$47</c:f>
              <c:numCache>
                <c:formatCode>0.00</c:formatCode>
                <c:ptCount val="10"/>
                <c:pt idx="0">
                  <c:v>1.0893333333333333</c:v>
                </c:pt>
                <c:pt idx="1">
                  <c:v>1.1073598919648886</c:v>
                </c:pt>
                <c:pt idx="2">
                  <c:v>0.96086956521739131</c:v>
                </c:pt>
                <c:pt idx="3">
                  <c:v>1.4964539007092199</c:v>
                </c:pt>
                <c:pt idx="4">
                  <c:v>1.1681063122923587</c:v>
                </c:pt>
                <c:pt idx="5">
                  <c:v>1.766</c:v>
                </c:pt>
                <c:pt idx="6">
                  <c:v>1.5384615384615385</c:v>
                </c:pt>
                <c:pt idx="7">
                  <c:v>1.4026315789473685</c:v>
                </c:pt>
                <c:pt idx="8">
                  <c:v>1.8071428571428572</c:v>
                </c:pt>
                <c:pt idx="9">
                  <c:v>2.0437500000000002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A06E-4205-8BD8-67534017B51C}"/>
            </c:ext>
          </c:extLst>
        </c:ser>
        <c:ser>
          <c:idx val="7"/>
          <c:order val="7"/>
          <c:tx>
            <c:strRef>
              <c:f>'д-х'!$O$37</c:f>
              <c:strCache>
                <c:ptCount val="1"/>
                <c:pt idx="0">
                  <c:v>2014/2015.</c:v>
                </c:pt>
              </c:strCache>
            </c:strRef>
          </c:tx>
          <c:spPr>
            <a:solidFill>
              <a:schemeClr val="accent2">
                <a:lumMod val="60000"/>
              </a:schemeClr>
            </a:solidFill>
            <a:ln>
              <a:noFill/>
            </a:ln>
            <a:effectLst/>
          </c:spPr>
          <c:invertIfNegative val="0"/>
          <c:cat>
            <c:strRef>
              <c:f>'д-х'!$G$38:$G$47</c:f>
              <c:strCache>
                <c:ptCount val="10"/>
                <c:pt idx="0">
                  <c:v>ЕФ ОАС</c:v>
                </c:pt>
                <c:pt idx="1">
                  <c:v>ПРФ ОАС</c:v>
                </c:pt>
                <c:pt idx="2">
                  <c:v>ПБФ ОАС</c:v>
                </c:pt>
                <c:pt idx="3">
                  <c:v>ФЗФ ОАС</c:v>
                </c:pt>
                <c:pt idx="4">
                  <c:v>ФЛФ ОАС</c:v>
                </c:pt>
                <c:pt idx="5">
                  <c:v>ФПН ОАС</c:v>
                </c:pt>
                <c:pt idx="6">
                  <c:v>ФБ ОАС</c:v>
                </c:pt>
                <c:pt idx="7">
                  <c:v>УФ ОАС</c:v>
                </c:pt>
                <c:pt idx="8">
                  <c:v>СЕР ОАС</c:v>
                </c:pt>
                <c:pt idx="9">
                  <c:v>СФВ ОАС</c:v>
                </c:pt>
              </c:strCache>
            </c:strRef>
          </c:cat>
          <c:val>
            <c:numRef>
              <c:f>'д-х'!$O$38:$O$47</c:f>
              <c:numCache>
                <c:formatCode>0.00</c:formatCode>
                <c:ptCount val="10"/>
                <c:pt idx="0">
                  <c:v>1.0780000000000001</c:v>
                </c:pt>
                <c:pt idx="1">
                  <c:v>1.0873333333333333</c:v>
                </c:pt>
                <c:pt idx="2">
                  <c:v>0.96086956521739131</c:v>
                </c:pt>
                <c:pt idx="3">
                  <c:v>1.731638418079096</c:v>
                </c:pt>
                <c:pt idx="4">
                  <c:v>1.2203636363636363</c:v>
                </c:pt>
                <c:pt idx="5">
                  <c:v>2.0099999999999998</c:v>
                </c:pt>
                <c:pt idx="6">
                  <c:v>2.1025641025641026</c:v>
                </c:pt>
                <c:pt idx="7">
                  <c:v>1.5568181818181819</c:v>
                </c:pt>
                <c:pt idx="8">
                  <c:v>1.7185185185185186</c:v>
                </c:pt>
                <c:pt idx="9">
                  <c:v>1.8625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A06E-4205-8BD8-67534017B51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08825728"/>
        <c:axId val="1308827808"/>
      </c:barChart>
      <c:catAx>
        <c:axId val="13088257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08827808"/>
        <c:crosses val="autoZero"/>
        <c:auto val="1"/>
        <c:lblAlgn val="ctr"/>
        <c:lblOffset val="100"/>
        <c:noMultiLvlLbl val="0"/>
      </c:catAx>
      <c:valAx>
        <c:axId val="13088278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08825728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</c:dTable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8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9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0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1.xml><?xml version="1.0" encoding="utf-8"?>
<cs:chartStyle xmlns:cs="http://schemas.microsoft.com/office/drawing/2012/chartStyle" xmlns:a="http://schemas.openxmlformats.org/drawingml/2006/main" id="205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solidFill>
        <a:schemeClr val="dk1">
          <a:lumMod val="65000"/>
          <a:lumOff val="35000"/>
          <a:alpha val="75000"/>
        </a:schemeClr>
      </a:solidFill>
    </cs:spPr>
    <cs:defRPr sz="9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2.xml><?xml version="1.0" encoding="utf-8"?>
<cs:chartStyle xmlns:cs="http://schemas.microsoft.com/office/drawing/2012/chartStyle" xmlns:a="http://schemas.openxmlformats.org/drawingml/2006/main" id="205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solidFill>
        <a:schemeClr val="dk1">
          <a:lumMod val="65000"/>
          <a:lumOff val="35000"/>
          <a:alpha val="75000"/>
        </a:schemeClr>
      </a:solidFill>
    </cs:spPr>
    <cs:defRPr sz="9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3.xml><?xml version="1.0" encoding="utf-8"?>
<cs:chartStyle xmlns:cs="http://schemas.microsoft.com/office/drawing/2012/chartStyle" xmlns:a="http://schemas.openxmlformats.org/drawingml/2006/main" id="205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solidFill>
        <a:schemeClr val="dk1">
          <a:lumMod val="65000"/>
          <a:lumOff val="35000"/>
          <a:alpha val="75000"/>
        </a:schemeClr>
      </a:solidFill>
    </cs:spPr>
    <cs:defRPr sz="9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4.xml><?xml version="1.0" encoding="utf-8"?>
<cs:chartStyle xmlns:cs="http://schemas.microsoft.com/office/drawing/2012/chartStyle" xmlns:a="http://schemas.openxmlformats.org/drawingml/2006/main" id="205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solidFill>
        <a:schemeClr val="dk1">
          <a:lumMod val="65000"/>
          <a:lumOff val="35000"/>
          <a:alpha val="75000"/>
        </a:schemeClr>
      </a:solidFill>
    </cs:spPr>
    <cs:defRPr sz="9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5.xml><?xml version="1.0" encoding="utf-8"?>
<cs:chartStyle xmlns:cs="http://schemas.microsoft.com/office/drawing/2012/chartStyle" xmlns:a="http://schemas.openxmlformats.org/drawingml/2006/main" id="205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solidFill>
        <a:schemeClr val="dk1">
          <a:lumMod val="65000"/>
          <a:lumOff val="35000"/>
          <a:alpha val="75000"/>
        </a:schemeClr>
      </a:solidFill>
    </cs:spPr>
    <cs:defRPr sz="9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6.xml><?xml version="1.0" encoding="utf-8"?>
<cs:chartStyle xmlns:cs="http://schemas.microsoft.com/office/drawing/2012/chartStyle" xmlns:a="http://schemas.openxmlformats.org/drawingml/2006/main" id="205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solidFill>
        <a:schemeClr val="dk1">
          <a:lumMod val="65000"/>
          <a:lumOff val="35000"/>
          <a:alpha val="75000"/>
        </a:schemeClr>
      </a:solidFill>
    </cs:spPr>
    <cs:defRPr sz="9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7.xml><?xml version="1.0" encoding="utf-8"?>
<cs:chartStyle xmlns:cs="http://schemas.microsoft.com/office/drawing/2012/chartStyle" xmlns:a="http://schemas.openxmlformats.org/drawingml/2006/main" id="205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solidFill>
        <a:schemeClr val="dk1">
          <a:lumMod val="65000"/>
          <a:lumOff val="35000"/>
          <a:alpha val="75000"/>
        </a:schemeClr>
      </a:solidFill>
    </cs:spPr>
    <cs:defRPr sz="9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8.xml><?xml version="1.0" encoding="utf-8"?>
<cs:chartStyle xmlns:cs="http://schemas.microsoft.com/office/drawing/2012/chartStyle" xmlns:a="http://schemas.openxmlformats.org/drawingml/2006/main" id="205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solidFill>
        <a:schemeClr val="dk1">
          <a:lumMod val="65000"/>
          <a:lumOff val="35000"/>
          <a:alpha val="75000"/>
        </a:schemeClr>
      </a:solidFill>
    </cs:spPr>
    <cs:defRPr sz="9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9.xml><?xml version="1.0" encoding="utf-8"?>
<cs:chartStyle xmlns:cs="http://schemas.microsoft.com/office/drawing/2012/chartStyle" xmlns:a="http://schemas.openxmlformats.org/drawingml/2006/main" id="205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solidFill>
        <a:schemeClr val="dk1">
          <a:lumMod val="65000"/>
          <a:lumOff val="35000"/>
          <a:alpha val="75000"/>
        </a:schemeClr>
      </a:solidFill>
    </cs:spPr>
    <cs:defRPr sz="9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0.xml><?xml version="1.0" encoding="utf-8"?>
<cs:chartStyle xmlns:cs="http://schemas.microsoft.com/office/drawing/2012/chartStyle" xmlns:a="http://schemas.openxmlformats.org/drawingml/2006/main" id="205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solidFill>
        <a:schemeClr val="dk1">
          <a:lumMod val="65000"/>
          <a:lumOff val="35000"/>
          <a:alpha val="75000"/>
        </a:schemeClr>
      </a:solidFill>
    </cs:spPr>
    <cs:defRPr sz="9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2.xml><?xml version="1.0" encoding="utf-8"?>
<cs:chartStyle xmlns:cs="http://schemas.microsoft.com/office/drawing/2012/chartStyle" xmlns:a="http://schemas.openxmlformats.org/drawingml/2006/main" id="205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solidFill>
        <a:schemeClr val="dk1">
          <a:lumMod val="65000"/>
          <a:lumOff val="35000"/>
          <a:alpha val="75000"/>
        </a:schemeClr>
      </a:solidFill>
    </cs:spPr>
    <cs:defRPr sz="9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3.xml><?xml version="1.0" encoding="utf-8"?>
<cs:chartStyle xmlns:cs="http://schemas.microsoft.com/office/drawing/2012/chartStyle" xmlns:a="http://schemas.openxmlformats.org/drawingml/2006/main" id="205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solidFill>
        <a:schemeClr val="dk1">
          <a:lumMod val="65000"/>
          <a:lumOff val="35000"/>
          <a:alpha val="75000"/>
        </a:schemeClr>
      </a:solidFill>
    </cs:spPr>
    <cs:defRPr sz="9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4.xml><?xml version="1.0" encoding="utf-8"?>
<cs:chartStyle xmlns:cs="http://schemas.microsoft.com/office/drawing/2012/chartStyle" xmlns:a="http://schemas.openxmlformats.org/drawingml/2006/main" id="205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solidFill>
        <a:schemeClr val="dk1">
          <a:lumMod val="65000"/>
          <a:lumOff val="35000"/>
          <a:alpha val="75000"/>
        </a:schemeClr>
      </a:solidFill>
    </cs:spPr>
    <cs:defRPr sz="9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5.xml><?xml version="1.0" encoding="utf-8"?>
<cs:chartStyle xmlns:cs="http://schemas.microsoft.com/office/drawing/2012/chartStyle" xmlns:a="http://schemas.openxmlformats.org/drawingml/2006/main" id="205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solidFill>
        <a:schemeClr val="dk1">
          <a:lumMod val="65000"/>
          <a:lumOff val="35000"/>
          <a:alpha val="75000"/>
        </a:schemeClr>
      </a:solidFill>
    </cs:spPr>
    <cs:defRPr sz="9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6.xml><?xml version="1.0" encoding="utf-8"?>
<cs:chartStyle xmlns:cs="http://schemas.microsoft.com/office/drawing/2012/chartStyle" xmlns:a="http://schemas.openxmlformats.org/drawingml/2006/main" id="205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solidFill>
        <a:schemeClr val="dk1">
          <a:lumMod val="65000"/>
          <a:lumOff val="35000"/>
          <a:alpha val="75000"/>
        </a:schemeClr>
      </a:solidFill>
    </cs:spPr>
    <cs:defRPr sz="9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7.xml><?xml version="1.0" encoding="utf-8"?>
<cs:chartStyle xmlns:cs="http://schemas.microsoft.com/office/drawing/2012/chartStyle" xmlns:a="http://schemas.openxmlformats.org/drawingml/2006/main" id="205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solidFill>
        <a:schemeClr val="dk1">
          <a:lumMod val="65000"/>
          <a:lumOff val="35000"/>
          <a:alpha val="75000"/>
        </a:schemeClr>
      </a:solidFill>
    </cs:spPr>
    <cs:defRPr sz="9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8.xml><?xml version="1.0" encoding="utf-8"?>
<cs:chartStyle xmlns:cs="http://schemas.microsoft.com/office/drawing/2012/chartStyle" xmlns:a="http://schemas.openxmlformats.org/drawingml/2006/main" id="205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solidFill>
        <a:schemeClr val="dk1">
          <a:lumMod val="65000"/>
          <a:lumOff val="35000"/>
          <a:alpha val="75000"/>
        </a:schemeClr>
      </a:solidFill>
    </cs:spPr>
    <cs:defRPr sz="9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9.xml><?xml version="1.0" encoding="utf-8"?>
<cs:chartStyle xmlns:cs="http://schemas.microsoft.com/office/drawing/2012/chartStyle" xmlns:a="http://schemas.openxmlformats.org/drawingml/2006/main" id="205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solidFill>
        <a:schemeClr val="dk1">
          <a:lumMod val="65000"/>
          <a:lumOff val="35000"/>
          <a:alpha val="75000"/>
        </a:schemeClr>
      </a:solidFill>
    </cs:spPr>
    <cs:defRPr sz="9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4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0.xml><?xml version="1.0" encoding="utf-8"?>
<cs:chartStyle xmlns:cs="http://schemas.microsoft.com/office/drawing/2012/chartStyle" xmlns:a="http://schemas.openxmlformats.org/drawingml/2006/main" id="205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solidFill>
        <a:schemeClr val="dk1">
          <a:lumMod val="65000"/>
          <a:lumOff val="35000"/>
          <a:alpha val="75000"/>
        </a:schemeClr>
      </a:solidFill>
    </cs:spPr>
    <cs:defRPr sz="9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41.xml><?xml version="1.0" encoding="utf-8"?>
<cs:chartStyle xmlns:cs="http://schemas.microsoft.com/office/drawing/2012/chartStyle" xmlns:a="http://schemas.openxmlformats.org/drawingml/2006/main" id="205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solidFill>
        <a:schemeClr val="dk1">
          <a:lumMod val="65000"/>
          <a:lumOff val="35000"/>
          <a:alpha val="75000"/>
        </a:schemeClr>
      </a:solidFill>
    </cs:spPr>
    <cs:defRPr sz="9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4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4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5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6.xml><?xml version="1.0" encoding="utf-8"?>
<cs:chartStyle xmlns:cs="http://schemas.microsoft.com/office/drawing/2012/chartStyle" xmlns:a="http://schemas.openxmlformats.org/drawingml/2006/main" id="206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>
  <cs:dataPoint3D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3D>
  <cs:dataPointLine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158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Marker>
  <cs:dataPointMarkerLayout symbol="circle" size="4"/>
  <cs:dataPointWireframe>
    <cs:lnRef idx="0">
      <cs:styleClr val="auto"/>
    </cs:lnRef>
    <cs:fillRef idx="2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50000"/>
            <a:lumOff val="50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1400" kern="1200" cap="none" spc="20" baseline="0"/>
  </cs:title>
  <cs:trendline>
    <cs:lnRef idx="0">
      <cs:styleClr val="auto"/>
    </cs:lnRef>
    <cs:fillRef idx="2"/>
    <cs:effectRef idx="0"/>
    <cs:fontRef idx="minor">
      <a:schemeClr val="dk1"/>
    </cs:fontRef>
    <cs:spPr>
      <a:ln w="9525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50000"/>
            <a:lumOff val="50000"/>
          </a:schemeClr>
        </a:solidFill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47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8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9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0.xml><?xml version="1.0" encoding="utf-8"?>
<cs:chartStyle xmlns:cs="http://schemas.microsoft.com/office/drawing/2012/chartStyle" xmlns:a="http://schemas.openxmlformats.org/drawingml/2006/main" id="209">
  <cs:axisTitle>
    <cs:lnRef idx="0"/>
    <cs:fillRef idx="0"/>
    <cs:effectRef idx="0"/>
    <cs:fontRef idx="minor">
      <a:schemeClr val="lt1">
        <a:lumMod val="85000"/>
      </a:schemeClr>
    </cs:fontRef>
    <cs:defRPr sz="900" b="1" kern="1200" cap="all"/>
  </cs:axisTitle>
  <cs:categoryAxis>
    <cs:lnRef idx="0"/>
    <cs:fillRef idx="0"/>
    <cs:effectRef idx="0"/>
    <cs:fontRef idx="minor">
      <a:schemeClr val="lt1">
        <a:lumMod val="85000"/>
      </a:schemeClr>
    </cs:fontRef>
    <cs:spPr>
      <a:ln w="12700" cap="flat" cmpd="sng" algn="ctr">
        <a:solidFill>
          <a:schemeClr val="lt1">
            <a:lumMod val="95000"/>
            <a:alpha val="54000"/>
          </a:schemeClr>
        </a:solidFill>
        <a:round/>
      </a:ln>
    </cs:spPr>
    <cs:defRPr sz="900" kern="120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dk1">
              <a:lumMod val="65000"/>
              <a:lumOff val="35000"/>
            </a:schemeClr>
          </a:gs>
          <a:gs pos="100000">
            <a:schemeClr val="dk1">
              <a:lumMod val="85000"/>
              <a:lumOff val="15000"/>
            </a:schemeClr>
          </a:gs>
        </a:gsLst>
        <a:path path="circle">
          <a:fillToRect l="50000" t="50000" r="50000" b="50000"/>
        </a:path>
        <a:tileRect/>
      </a:gradFill>
    </cs:spPr>
    <cs:defRPr sz="1000" kern="1200"/>
  </cs:chartArea>
  <cs:dataLabel>
    <cs:lnRef idx="0"/>
    <cs:fillRef idx="0"/>
    <cs:effectRef idx="0"/>
    <cs:fontRef idx="minor">
      <a:schemeClr val="lt1">
        <a:lumMod val="8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lt1"/>
    </cs:fontRef>
  </cs:dataPoint>
  <cs:dataPoint3D>
    <cs:lnRef idx="0"/>
    <cs:fillRef idx="3">
      <cs:styleClr val="auto"/>
    </cs:fillRef>
    <cs:effectRef idx="3"/>
    <cs:fontRef idx="minor">
      <a:schemeClr val="lt1"/>
    </cs:fontRef>
  </cs:dataPoint3D>
  <cs:dataPointLine>
    <cs:lnRef idx="0">
      <cs:styleClr val="auto"/>
    </cs:lnRef>
    <cs:fillRef idx="3"/>
    <cs:effectRef idx="3"/>
    <cs:fontRef idx="minor">
      <a:schemeClr val="lt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lt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lt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85000"/>
      </a:schemeClr>
    </cs:fontRef>
    <cs:spPr>
      <a:ln w="9525">
        <a:solidFill>
          <a:schemeClr val="lt1">
            <a:lumMod val="95000"/>
            <a:alpha val="54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lt1"/>
    </cs:fontRef>
    <cs:spPr>
      <a:solidFill>
        <a:schemeClr val="dk1">
          <a:lumMod val="75000"/>
          <a:lumOff val="25000"/>
        </a:schemeClr>
      </a:solidFill>
      <a:ln w="9525">
        <a:solidFill>
          <a:schemeClr val="lt1">
            <a:lumMod val="95000"/>
            <a:alpha val="54000"/>
          </a:schemeClr>
        </a:solidFill>
      </a:ln>
    </cs:spPr>
  </cs:downBar>
  <cs:dropLine>
    <cs:lnRef idx="0"/>
    <cs:fillRef idx="0"/>
    <cs:effectRef idx="0"/>
    <cs:fontRef idx="minor">
      <a:schemeClr val="lt1"/>
    </cs:fontRef>
    <cs:spPr>
      <a:ln w="9525">
        <a:solidFill>
          <a:schemeClr val="lt1">
            <a:lumMod val="95000"/>
            <a:alpha val="54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lt1"/>
    </cs:fontRef>
    <cs:spPr>
      <a:ln w="9525" cap="flat" cmpd="sng" algn="ctr">
        <a:solidFill>
          <a:schemeClr val="lt1">
            <a:lumMod val="9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lt1"/>
    </cs:fontRef>
    <cs:spPr>
      <a:ln w="9525" cap="flat" cmpd="sng" algn="ctr">
        <a:solidFill>
          <a:schemeClr val="lt1">
            <a:lumMod val="95000"/>
            <a:alpha val="10000"/>
          </a:schemeClr>
        </a:solidFill>
        <a:round/>
      </a:ln>
    </cs:spPr>
  </cs:gridlineMajor>
  <cs:gridlineMinor>
    <cs:lnRef idx="0"/>
    <cs:fillRef idx="0"/>
    <cs:effectRef idx="0"/>
    <cs:fontRef idx="minor">
      <a:schemeClr val="lt1"/>
    </cs:fontRef>
    <cs:spPr>
      <a:ln>
        <a:solidFill>
          <a:schemeClr val="lt1">
            <a:lumMod val="95000"/>
            <a:alpha val="5000"/>
          </a:schemeClr>
        </a:solidFill>
      </a:ln>
    </cs:spPr>
  </cs:gridlineMinor>
  <cs:hiLoLine>
    <cs:lnRef idx="0"/>
    <cs:fillRef idx="0"/>
    <cs:effectRef idx="0"/>
    <cs:fontRef idx="minor">
      <a:schemeClr val="lt1"/>
    </cs:fontRef>
    <cs:spPr>
      <a:ln w="9525">
        <a:solidFill>
          <a:schemeClr val="lt1">
            <a:lumMod val="95000"/>
            <a:alpha val="54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lt1"/>
    </cs:fontRef>
    <cs:spPr>
      <a:ln w="9525">
        <a:solidFill>
          <a:schemeClr val="lt1">
            <a:lumMod val="95000"/>
            <a:alpha val="54000"/>
          </a:schemeClr>
        </a:solidFill>
      </a:ln>
    </cs:spPr>
  </cs:leaderLine>
  <cs:legend>
    <cs:lnRef idx="0"/>
    <cs:fillRef idx="0"/>
    <cs:effectRef idx="0"/>
    <cs:fontRef idx="minor">
      <a:schemeClr val="lt1">
        <a:lumMod val="8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lt1">
        <a:lumMod val="85000"/>
      </a:schemeClr>
    </cs:fontRef>
    <cs:spPr>
      <a:ln w="12700" cap="flat" cmpd="sng" algn="ctr">
        <a:solidFill>
          <a:schemeClr val="lt1">
            <a:lumMod val="95000"/>
            <a:alpha val="54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lt1"/>
    </cs:fontRef>
    <cs:spPr>
      <a:ln w="9525" cap="flat" cmpd="sng" algn="ctr">
        <a:solidFill>
          <a:schemeClr val="lt1">
            <a:lumMod val="95000"/>
            <a:alpha val="54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95000"/>
      </a:schemeClr>
    </cs:fontRef>
    <cs:defRPr sz="1600" b="1" kern="1200" spc="100" baseline="0">
      <a:effectLst>
        <a:outerShdw blurRad="50800" dist="38100" dir="5400000" algn="t" rotWithShape="0">
          <a:prstClr val="black">
            <a:alpha val="40000"/>
          </a:prstClr>
        </a:outerShdw>
      </a:effectLst>
    </cs:defRPr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lt1">
        <a:lumMod val="85000"/>
      </a:schemeClr>
    </cs:fontRef>
    <cs:defRPr sz="900" kern="1200"/>
  </cs:trendlineLabel>
  <cs:upBar>
    <cs:lnRef idx="0"/>
    <cs:fillRef idx="0"/>
    <cs:effectRef idx="0"/>
    <cs:fontRef idx="minor">
      <a:schemeClr val="lt1"/>
    </cs:fontRef>
    <cs:spPr>
      <a:solidFill>
        <a:schemeClr val="lt1"/>
      </a:solidFill>
      <a:ln w="9525">
        <a:solidFill>
          <a:schemeClr val="lt1">
            <a:lumMod val="95000"/>
            <a:alpha val="54000"/>
          </a:schemeClr>
        </a:solidFill>
      </a:ln>
    </cs:spPr>
  </cs:upBar>
  <cs:valueAxis>
    <cs:lnRef idx="0"/>
    <cs:fillRef idx="0"/>
    <cs:effectRef idx="0"/>
    <cs:fontRef idx="minor">
      <a:schemeClr val="lt1">
        <a:lumMod val="8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5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4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5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6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7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8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9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A39EEC-A9EB-4C6E-8446-5A53EF4EA2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38</Pages>
  <Words>5740</Words>
  <Characters>29726</Characters>
  <Application>Microsoft Office Word</Application>
  <DocSecurity>0</DocSecurity>
  <Lines>247</Lines>
  <Paragraphs>70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Abaliza uspesnosti studiranja 2007</vt:lpstr>
    </vt:vector>
  </TitlesOfParts>
  <Company>Rektorat</Company>
  <LinksUpToDate>false</LinksUpToDate>
  <CharactersWithSpaces>35396</CharactersWithSpaces>
  <SharedDoc>false</SharedDoc>
  <HLinks>
    <vt:vector size="234" baseType="variant">
      <vt:variant>
        <vt:i4>3474498</vt:i4>
      </vt:variant>
      <vt:variant>
        <vt:i4>315</vt:i4>
      </vt:variant>
      <vt:variant>
        <vt:i4>0</vt:i4>
      </vt:variant>
      <vt:variant>
        <vt:i4>5</vt:i4>
      </vt:variant>
      <vt:variant>
        <vt:lpwstr/>
      </vt:variant>
      <vt:variant>
        <vt:lpwstr>Т5</vt:lpwstr>
      </vt:variant>
      <vt:variant>
        <vt:i4>3408962</vt:i4>
      </vt:variant>
      <vt:variant>
        <vt:i4>312</vt:i4>
      </vt:variant>
      <vt:variant>
        <vt:i4>0</vt:i4>
      </vt:variant>
      <vt:variant>
        <vt:i4>5</vt:i4>
      </vt:variant>
      <vt:variant>
        <vt:lpwstr/>
      </vt:variant>
      <vt:variant>
        <vt:lpwstr>Т4</vt:lpwstr>
      </vt:variant>
      <vt:variant>
        <vt:i4>3277875</vt:i4>
      </vt:variant>
      <vt:variant>
        <vt:i4>222</vt:i4>
      </vt:variant>
      <vt:variant>
        <vt:i4>0</vt:i4>
      </vt:variant>
      <vt:variant>
        <vt:i4>5</vt:i4>
      </vt:variant>
      <vt:variant>
        <vt:lpwstr/>
      </vt:variant>
      <vt:variant>
        <vt:lpwstr>г21</vt:lpwstr>
      </vt:variant>
      <vt:variant>
        <vt:i4>3277875</vt:i4>
      </vt:variant>
      <vt:variant>
        <vt:i4>207</vt:i4>
      </vt:variant>
      <vt:variant>
        <vt:i4>0</vt:i4>
      </vt:variant>
      <vt:variant>
        <vt:i4>5</vt:i4>
      </vt:variant>
      <vt:variant>
        <vt:lpwstr/>
      </vt:variant>
      <vt:variant>
        <vt:lpwstr>г20</vt:lpwstr>
      </vt:variant>
      <vt:variant>
        <vt:i4>3343426</vt:i4>
      </vt:variant>
      <vt:variant>
        <vt:i4>201</vt:i4>
      </vt:variant>
      <vt:variant>
        <vt:i4>0</vt:i4>
      </vt:variant>
      <vt:variant>
        <vt:i4>5</vt:i4>
      </vt:variant>
      <vt:variant>
        <vt:lpwstr/>
      </vt:variant>
      <vt:variant>
        <vt:lpwstr>Т3</vt:lpwstr>
      </vt:variant>
      <vt:variant>
        <vt:i4>3277890</vt:i4>
      </vt:variant>
      <vt:variant>
        <vt:i4>198</vt:i4>
      </vt:variant>
      <vt:variant>
        <vt:i4>0</vt:i4>
      </vt:variant>
      <vt:variant>
        <vt:i4>5</vt:i4>
      </vt:variant>
      <vt:variant>
        <vt:lpwstr/>
      </vt:variant>
      <vt:variant>
        <vt:lpwstr>Т2</vt:lpwstr>
      </vt:variant>
      <vt:variant>
        <vt:i4>3212339</vt:i4>
      </vt:variant>
      <vt:variant>
        <vt:i4>177</vt:i4>
      </vt:variant>
      <vt:variant>
        <vt:i4>0</vt:i4>
      </vt:variant>
      <vt:variant>
        <vt:i4>5</vt:i4>
      </vt:variant>
      <vt:variant>
        <vt:lpwstr/>
      </vt:variant>
      <vt:variant>
        <vt:lpwstr>г17</vt:lpwstr>
      </vt:variant>
      <vt:variant>
        <vt:i4>3212339</vt:i4>
      </vt:variant>
      <vt:variant>
        <vt:i4>171</vt:i4>
      </vt:variant>
      <vt:variant>
        <vt:i4>0</vt:i4>
      </vt:variant>
      <vt:variant>
        <vt:i4>5</vt:i4>
      </vt:variant>
      <vt:variant>
        <vt:lpwstr/>
      </vt:variant>
      <vt:variant>
        <vt:lpwstr>г16</vt:lpwstr>
      </vt:variant>
      <vt:variant>
        <vt:i4>3212339</vt:i4>
      </vt:variant>
      <vt:variant>
        <vt:i4>165</vt:i4>
      </vt:variant>
      <vt:variant>
        <vt:i4>0</vt:i4>
      </vt:variant>
      <vt:variant>
        <vt:i4>5</vt:i4>
      </vt:variant>
      <vt:variant>
        <vt:lpwstr/>
      </vt:variant>
      <vt:variant>
        <vt:lpwstr>г15</vt:lpwstr>
      </vt:variant>
      <vt:variant>
        <vt:i4>3212339</vt:i4>
      </vt:variant>
      <vt:variant>
        <vt:i4>135</vt:i4>
      </vt:variant>
      <vt:variant>
        <vt:i4>0</vt:i4>
      </vt:variant>
      <vt:variant>
        <vt:i4>5</vt:i4>
      </vt:variant>
      <vt:variant>
        <vt:lpwstr/>
      </vt:variant>
      <vt:variant>
        <vt:lpwstr>г11</vt:lpwstr>
      </vt:variant>
      <vt:variant>
        <vt:i4>3212339</vt:i4>
      </vt:variant>
      <vt:variant>
        <vt:i4>123</vt:i4>
      </vt:variant>
      <vt:variant>
        <vt:i4>0</vt:i4>
      </vt:variant>
      <vt:variant>
        <vt:i4>5</vt:i4>
      </vt:variant>
      <vt:variant>
        <vt:lpwstr/>
      </vt:variant>
      <vt:variant>
        <vt:lpwstr>г10</vt:lpwstr>
      </vt:variant>
      <vt:variant>
        <vt:i4>3540019</vt:i4>
      </vt:variant>
      <vt:variant>
        <vt:i4>96</vt:i4>
      </vt:variant>
      <vt:variant>
        <vt:i4>0</vt:i4>
      </vt:variant>
      <vt:variant>
        <vt:i4>5</vt:i4>
      </vt:variant>
      <vt:variant>
        <vt:lpwstr/>
      </vt:variant>
      <vt:variant>
        <vt:lpwstr>г6</vt:lpwstr>
      </vt:variant>
      <vt:variant>
        <vt:i4>3474483</vt:i4>
      </vt:variant>
      <vt:variant>
        <vt:i4>90</vt:i4>
      </vt:variant>
      <vt:variant>
        <vt:i4>0</vt:i4>
      </vt:variant>
      <vt:variant>
        <vt:i4>5</vt:i4>
      </vt:variant>
      <vt:variant>
        <vt:lpwstr/>
      </vt:variant>
      <vt:variant>
        <vt:lpwstr>г5</vt:lpwstr>
      </vt:variant>
      <vt:variant>
        <vt:i4>3343411</vt:i4>
      </vt:variant>
      <vt:variant>
        <vt:i4>84</vt:i4>
      </vt:variant>
      <vt:variant>
        <vt:i4>0</vt:i4>
      </vt:variant>
      <vt:variant>
        <vt:i4>5</vt:i4>
      </vt:variant>
      <vt:variant>
        <vt:lpwstr/>
      </vt:variant>
      <vt:variant>
        <vt:lpwstr>г3</vt:lpwstr>
      </vt:variant>
      <vt:variant>
        <vt:i4>3277875</vt:i4>
      </vt:variant>
      <vt:variant>
        <vt:i4>78</vt:i4>
      </vt:variant>
      <vt:variant>
        <vt:i4>0</vt:i4>
      </vt:variant>
      <vt:variant>
        <vt:i4>5</vt:i4>
      </vt:variant>
      <vt:variant>
        <vt:lpwstr/>
      </vt:variant>
      <vt:variant>
        <vt:lpwstr>Г2</vt:lpwstr>
      </vt:variant>
      <vt:variant>
        <vt:i4>3212339</vt:i4>
      </vt:variant>
      <vt:variant>
        <vt:i4>72</vt:i4>
      </vt:variant>
      <vt:variant>
        <vt:i4>0</vt:i4>
      </vt:variant>
      <vt:variant>
        <vt:i4>5</vt:i4>
      </vt:variant>
      <vt:variant>
        <vt:lpwstr/>
      </vt:variant>
      <vt:variant>
        <vt:lpwstr>Г1</vt:lpwstr>
      </vt:variant>
      <vt:variant>
        <vt:i4>852010</vt:i4>
      </vt:variant>
      <vt:variant>
        <vt:i4>66</vt:i4>
      </vt:variant>
      <vt:variant>
        <vt:i4>0</vt:i4>
      </vt:variant>
      <vt:variant>
        <vt:i4>5</vt:i4>
      </vt:variant>
      <vt:variant>
        <vt:lpwstr>\\HECTOR\jelenajev\UPIS\2019 2020\tabele generisane nakon upisa za analizu upisa novembar 2019\Analiza upisa u prvu godinu 1. stepen za 2019  20...doc</vt:lpwstr>
      </vt:variant>
      <vt:variant>
        <vt:lpwstr/>
      </vt:variant>
      <vt:variant>
        <vt:i4>3474498</vt:i4>
      </vt:variant>
      <vt:variant>
        <vt:i4>63</vt:i4>
      </vt:variant>
      <vt:variant>
        <vt:i4>0</vt:i4>
      </vt:variant>
      <vt:variant>
        <vt:i4>5</vt:i4>
      </vt:variant>
      <vt:variant>
        <vt:lpwstr/>
      </vt:variant>
      <vt:variant>
        <vt:lpwstr>Т5</vt:lpwstr>
      </vt:variant>
      <vt:variant>
        <vt:i4>3277875</vt:i4>
      </vt:variant>
      <vt:variant>
        <vt:i4>60</vt:i4>
      </vt:variant>
      <vt:variant>
        <vt:i4>0</vt:i4>
      </vt:variant>
      <vt:variant>
        <vt:i4>5</vt:i4>
      </vt:variant>
      <vt:variant>
        <vt:lpwstr/>
      </vt:variant>
      <vt:variant>
        <vt:lpwstr>г26</vt:lpwstr>
      </vt:variant>
      <vt:variant>
        <vt:i4>3277875</vt:i4>
      </vt:variant>
      <vt:variant>
        <vt:i4>57</vt:i4>
      </vt:variant>
      <vt:variant>
        <vt:i4>0</vt:i4>
      </vt:variant>
      <vt:variant>
        <vt:i4>5</vt:i4>
      </vt:variant>
      <vt:variant>
        <vt:lpwstr/>
      </vt:variant>
      <vt:variant>
        <vt:lpwstr>г25</vt:lpwstr>
      </vt:variant>
      <vt:variant>
        <vt:i4>3277875</vt:i4>
      </vt:variant>
      <vt:variant>
        <vt:i4>54</vt:i4>
      </vt:variant>
      <vt:variant>
        <vt:i4>0</vt:i4>
      </vt:variant>
      <vt:variant>
        <vt:i4>5</vt:i4>
      </vt:variant>
      <vt:variant>
        <vt:lpwstr/>
      </vt:variant>
      <vt:variant>
        <vt:lpwstr>г24</vt:lpwstr>
      </vt:variant>
      <vt:variant>
        <vt:i4>3277875</vt:i4>
      </vt:variant>
      <vt:variant>
        <vt:i4>51</vt:i4>
      </vt:variant>
      <vt:variant>
        <vt:i4>0</vt:i4>
      </vt:variant>
      <vt:variant>
        <vt:i4>5</vt:i4>
      </vt:variant>
      <vt:variant>
        <vt:lpwstr/>
      </vt:variant>
      <vt:variant>
        <vt:lpwstr>г23</vt:lpwstr>
      </vt:variant>
      <vt:variant>
        <vt:i4>3277875</vt:i4>
      </vt:variant>
      <vt:variant>
        <vt:i4>48</vt:i4>
      </vt:variant>
      <vt:variant>
        <vt:i4>0</vt:i4>
      </vt:variant>
      <vt:variant>
        <vt:i4>5</vt:i4>
      </vt:variant>
      <vt:variant>
        <vt:lpwstr/>
      </vt:variant>
      <vt:variant>
        <vt:lpwstr>г22</vt:lpwstr>
      </vt:variant>
      <vt:variant>
        <vt:i4>3277875</vt:i4>
      </vt:variant>
      <vt:variant>
        <vt:i4>45</vt:i4>
      </vt:variant>
      <vt:variant>
        <vt:i4>0</vt:i4>
      </vt:variant>
      <vt:variant>
        <vt:i4>5</vt:i4>
      </vt:variant>
      <vt:variant>
        <vt:lpwstr/>
      </vt:variant>
      <vt:variant>
        <vt:lpwstr>г21</vt:lpwstr>
      </vt:variant>
      <vt:variant>
        <vt:i4>3277890</vt:i4>
      </vt:variant>
      <vt:variant>
        <vt:i4>42</vt:i4>
      </vt:variant>
      <vt:variant>
        <vt:i4>0</vt:i4>
      </vt:variant>
      <vt:variant>
        <vt:i4>5</vt:i4>
      </vt:variant>
      <vt:variant>
        <vt:lpwstr/>
      </vt:variant>
      <vt:variant>
        <vt:lpwstr>Т2</vt:lpwstr>
      </vt:variant>
      <vt:variant>
        <vt:i4>3277875</vt:i4>
      </vt:variant>
      <vt:variant>
        <vt:i4>39</vt:i4>
      </vt:variant>
      <vt:variant>
        <vt:i4>0</vt:i4>
      </vt:variant>
      <vt:variant>
        <vt:i4>5</vt:i4>
      </vt:variant>
      <vt:variant>
        <vt:lpwstr/>
      </vt:variant>
      <vt:variant>
        <vt:lpwstr>г27</vt:lpwstr>
      </vt:variant>
      <vt:variant>
        <vt:i4>3212339</vt:i4>
      </vt:variant>
      <vt:variant>
        <vt:i4>36</vt:i4>
      </vt:variant>
      <vt:variant>
        <vt:i4>0</vt:i4>
      </vt:variant>
      <vt:variant>
        <vt:i4>5</vt:i4>
      </vt:variant>
      <vt:variant>
        <vt:lpwstr/>
      </vt:variant>
      <vt:variant>
        <vt:lpwstr>г19</vt:lpwstr>
      </vt:variant>
      <vt:variant>
        <vt:i4>3212339</vt:i4>
      </vt:variant>
      <vt:variant>
        <vt:i4>33</vt:i4>
      </vt:variant>
      <vt:variant>
        <vt:i4>0</vt:i4>
      </vt:variant>
      <vt:variant>
        <vt:i4>5</vt:i4>
      </vt:variant>
      <vt:variant>
        <vt:lpwstr/>
      </vt:variant>
      <vt:variant>
        <vt:lpwstr>г18</vt:lpwstr>
      </vt:variant>
      <vt:variant>
        <vt:i4>3212339</vt:i4>
      </vt:variant>
      <vt:variant>
        <vt:i4>30</vt:i4>
      </vt:variant>
      <vt:variant>
        <vt:i4>0</vt:i4>
      </vt:variant>
      <vt:variant>
        <vt:i4>5</vt:i4>
      </vt:variant>
      <vt:variant>
        <vt:lpwstr/>
      </vt:variant>
      <vt:variant>
        <vt:lpwstr>г15</vt:lpwstr>
      </vt:variant>
      <vt:variant>
        <vt:i4>3212339</vt:i4>
      </vt:variant>
      <vt:variant>
        <vt:i4>27</vt:i4>
      </vt:variant>
      <vt:variant>
        <vt:i4>0</vt:i4>
      </vt:variant>
      <vt:variant>
        <vt:i4>5</vt:i4>
      </vt:variant>
      <vt:variant>
        <vt:lpwstr/>
      </vt:variant>
      <vt:variant>
        <vt:lpwstr>г14</vt:lpwstr>
      </vt:variant>
      <vt:variant>
        <vt:i4>3212339</vt:i4>
      </vt:variant>
      <vt:variant>
        <vt:i4>24</vt:i4>
      </vt:variant>
      <vt:variant>
        <vt:i4>0</vt:i4>
      </vt:variant>
      <vt:variant>
        <vt:i4>5</vt:i4>
      </vt:variant>
      <vt:variant>
        <vt:lpwstr/>
      </vt:variant>
      <vt:variant>
        <vt:lpwstr>г13</vt:lpwstr>
      </vt:variant>
      <vt:variant>
        <vt:i4>3212339</vt:i4>
      </vt:variant>
      <vt:variant>
        <vt:i4>21</vt:i4>
      </vt:variant>
      <vt:variant>
        <vt:i4>0</vt:i4>
      </vt:variant>
      <vt:variant>
        <vt:i4>5</vt:i4>
      </vt:variant>
      <vt:variant>
        <vt:lpwstr/>
      </vt:variant>
      <vt:variant>
        <vt:lpwstr>г12</vt:lpwstr>
      </vt:variant>
      <vt:variant>
        <vt:i4>3212339</vt:i4>
      </vt:variant>
      <vt:variant>
        <vt:i4>18</vt:i4>
      </vt:variant>
      <vt:variant>
        <vt:i4>0</vt:i4>
      </vt:variant>
      <vt:variant>
        <vt:i4>5</vt:i4>
      </vt:variant>
      <vt:variant>
        <vt:lpwstr/>
      </vt:variant>
      <vt:variant>
        <vt:lpwstr>г11</vt:lpwstr>
      </vt:variant>
      <vt:variant>
        <vt:i4>3212339</vt:i4>
      </vt:variant>
      <vt:variant>
        <vt:i4>15</vt:i4>
      </vt:variant>
      <vt:variant>
        <vt:i4>0</vt:i4>
      </vt:variant>
      <vt:variant>
        <vt:i4>5</vt:i4>
      </vt:variant>
      <vt:variant>
        <vt:lpwstr/>
      </vt:variant>
      <vt:variant>
        <vt:lpwstr>г10</vt:lpwstr>
      </vt:variant>
      <vt:variant>
        <vt:i4>3605555</vt:i4>
      </vt:variant>
      <vt:variant>
        <vt:i4>12</vt:i4>
      </vt:variant>
      <vt:variant>
        <vt:i4>0</vt:i4>
      </vt:variant>
      <vt:variant>
        <vt:i4>5</vt:i4>
      </vt:variant>
      <vt:variant>
        <vt:lpwstr/>
      </vt:variant>
      <vt:variant>
        <vt:lpwstr>г7</vt:lpwstr>
      </vt:variant>
      <vt:variant>
        <vt:i4>3540019</vt:i4>
      </vt:variant>
      <vt:variant>
        <vt:i4>9</vt:i4>
      </vt:variant>
      <vt:variant>
        <vt:i4>0</vt:i4>
      </vt:variant>
      <vt:variant>
        <vt:i4>5</vt:i4>
      </vt:variant>
      <vt:variant>
        <vt:lpwstr/>
      </vt:variant>
      <vt:variant>
        <vt:lpwstr>г6</vt:lpwstr>
      </vt:variant>
      <vt:variant>
        <vt:i4>3474483</vt:i4>
      </vt:variant>
      <vt:variant>
        <vt:i4>6</vt:i4>
      </vt:variant>
      <vt:variant>
        <vt:i4>0</vt:i4>
      </vt:variant>
      <vt:variant>
        <vt:i4>5</vt:i4>
      </vt:variant>
      <vt:variant>
        <vt:lpwstr/>
      </vt:variant>
      <vt:variant>
        <vt:lpwstr>г5</vt:lpwstr>
      </vt:variant>
      <vt:variant>
        <vt:i4>3408947</vt:i4>
      </vt:variant>
      <vt:variant>
        <vt:i4>3</vt:i4>
      </vt:variant>
      <vt:variant>
        <vt:i4>0</vt:i4>
      </vt:variant>
      <vt:variant>
        <vt:i4>5</vt:i4>
      </vt:variant>
      <vt:variant>
        <vt:lpwstr/>
      </vt:variant>
      <vt:variant>
        <vt:lpwstr>г4</vt:lpwstr>
      </vt:variant>
      <vt:variant>
        <vt:i4>3212354</vt:i4>
      </vt:variant>
      <vt:variant>
        <vt:i4>0</vt:i4>
      </vt:variant>
      <vt:variant>
        <vt:i4>0</vt:i4>
      </vt:variant>
      <vt:variant>
        <vt:i4>5</vt:i4>
      </vt:variant>
      <vt:variant>
        <vt:lpwstr/>
      </vt:variant>
      <vt:variant>
        <vt:lpwstr>Т1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Abaliza uspesnosti studiranja 2007</dc:title>
  <dc:creator>markov</dc:creator>
  <cp:lastModifiedBy>Jelena Jevremovic</cp:lastModifiedBy>
  <cp:revision>5</cp:revision>
  <cp:lastPrinted>2020-12-28T13:07:00Z</cp:lastPrinted>
  <dcterms:created xsi:type="dcterms:W3CDTF">2021-12-14T10:35:00Z</dcterms:created>
  <dcterms:modified xsi:type="dcterms:W3CDTF">2021-12-14T14:54:00Z</dcterms:modified>
</cp:coreProperties>
</file>